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9E7" w:rsidRPr="00ED0449" w:rsidRDefault="003857D6" w:rsidP="006929E7">
      <w:pPr>
        <w:rPr>
          <w:szCs w:val="24"/>
          <w:lang w:val="ro-MD"/>
        </w:rPr>
      </w:pPr>
      <w:r>
        <w:rPr>
          <w:rFonts w:eastAsia="Calibri"/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3.55pt;margin-top:-21.05pt;width:130.8pt;height:142.55pt;z-index:251659264">
            <v:imagedata r:id="rId4" o:title=""/>
          </v:shape>
          <o:OLEObject Type="Embed" ProgID="Unknown" ShapeID="_x0000_s1026" DrawAspect="Content" ObjectID="_1837685936" r:id="rId5"/>
        </w:object>
      </w:r>
      <w:r w:rsidR="006929E7" w:rsidRPr="00ED0449">
        <w:rPr>
          <w:lang w:val="ro-MD"/>
        </w:rPr>
        <w:t xml:space="preserve">  </w:t>
      </w:r>
    </w:p>
    <w:p w:rsidR="006929E7" w:rsidRPr="00ED0449" w:rsidRDefault="006929E7" w:rsidP="006929E7">
      <w:pPr>
        <w:rPr>
          <w:rFonts w:eastAsia="Calibri"/>
          <w:szCs w:val="22"/>
          <w:lang w:val="ro-MD"/>
        </w:rPr>
      </w:pPr>
      <w:r w:rsidRPr="00ED0449">
        <w:rPr>
          <w:rFonts w:eastAsia="Calibri"/>
          <w:szCs w:val="22"/>
          <w:lang w:val="ro-MD"/>
        </w:rPr>
        <w:t xml:space="preserve">    </w:t>
      </w:r>
      <w:r w:rsidRPr="00ED0449">
        <w:rPr>
          <w:rFonts w:eastAsia="Calibri"/>
          <w:color w:val="FF0000"/>
          <w:szCs w:val="22"/>
          <w:lang w:val="ro-MD"/>
        </w:rPr>
        <w:t xml:space="preserve">      </w:t>
      </w:r>
      <w:r w:rsidRPr="00ED0449">
        <w:rPr>
          <w:rFonts w:eastAsia="Calibri"/>
          <w:b/>
          <w:szCs w:val="22"/>
          <w:lang w:val="ro-MD"/>
        </w:rPr>
        <w:t xml:space="preserve">     </w:t>
      </w:r>
    </w:p>
    <w:p w:rsidR="006929E7" w:rsidRPr="00ED0449" w:rsidRDefault="006929E7" w:rsidP="006929E7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6929E7" w:rsidRPr="00ED0449" w:rsidRDefault="006929E7" w:rsidP="006929E7">
      <w:pPr>
        <w:rPr>
          <w:rFonts w:eastAsia="Calibri"/>
          <w:b/>
          <w:szCs w:val="22"/>
          <w:lang w:val="ro-MD"/>
        </w:rPr>
      </w:pPr>
    </w:p>
    <w:p w:rsidR="006929E7" w:rsidRPr="00ED0449" w:rsidRDefault="006929E7" w:rsidP="006929E7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6929E7" w:rsidRPr="00ED0449" w:rsidRDefault="006929E7" w:rsidP="006929E7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6929E7" w:rsidRPr="00ED0449" w:rsidRDefault="006929E7" w:rsidP="006929E7">
      <w:pPr>
        <w:rPr>
          <w:rFonts w:eastAsia="Calibri"/>
          <w:szCs w:val="22"/>
          <w:lang w:val="ro-MD"/>
        </w:rPr>
      </w:pPr>
    </w:p>
    <w:p w:rsidR="006929E7" w:rsidRPr="0031085B" w:rsidRDefault="006929E7" w:rsidP="006929E7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31085B">
        <w:rPr>
          <w:b/>
          <w:u w:val="single"/>
          <w:lang w:val="ro-MD"/>
        </w:rPr>
        <w:t>PROIECT</w:t>
      </w:r>
    </w:p>
    <w:p w:rsidR="006929E7" w:rsidRPr="00ED0449" w:rsidRDefault="006929E7" w:rsidP="006929E7">
      <w:pPr>
        <w:rPr>
          <w:rFonts w:eastAsia="Calibri"/>
          <w:szCs w:val="22"/>
          <w:lang w:val="ro-MD"/>
        </w:rPr>
      </w:pPr>
    </w:p>
    <w:p w:rsidR="006929E7" w:rsidRPr="00ED0449" w:rsidRDefault="006929E7" w:rsidP="006929E7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6929E7" w:rsidRPr="00ED0449" w:rsidRDefault="006929E7" w:rsidP="006929E7">
      <w:pPr>
        <w:jc w:val="center"/>
        <w:rPr>
          <w:rFonts w:eastAsia="Calibri"/>
          <w:b/>
          <w:szCs w:val="22"/>
          <w:lang w:val="ro-MD"/>
        </w:rPr>
      </w:pPr>
    </w:p>
    <w:p w:rsidR="006929E7" w:rsidRPr="00ED0449" w:rsidRDefault="006929E7" w:rsidP="006929E7">
      <w:pPr>
        <w:jc w:val="center"/>
        <w:rPr>
          <w:rFonts w:eastAsia="Calibri"/>
          <w:b/>
          <w:szCs w:val="22"/>
          <w:lang w:val="ro-MD"/>
        </w:rPr>
      </w:pPr>
    </w:p>
    <w:p w:rsidR="00D34B7A" w:rsidRDefault="003857D6" w:rsidP="00D34B7A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 xml:space="preserve">22 </w:t>
      </w:r>
      <w:bookmarkStart w:id="0" w:name="_GoBack"/>
      <w:bookmarkEnd w:id="0"/>
      <w:r w:rsidR="00A51B0B">
        <w:rPr>
          <w:rFonts w:eastAsia="Calibri"/>
          <w:b/>
          <w:szCs w:val="22"/>
          <w:lang w:val="ro-MD"/>
        </w:rPr>
        <w:t>aprilie</w:t>
      </w:r>
      <w:r w:rsidR="00D34B7A">
        <w:rPr>
          <w:rFonts w:eastAsia="Calibri"/>
          <w:b/>
          <w:szCs w:val="22"/>
          <w:lang w:val="ro-MD"/>
        </w:rPr>
        <w:t xml:space="preserve">  </w:t>
      </w:r>
      <w:r w:rsidR="00D34B7A" w:rsidRPr="00ED0449">
        <w:rPr>
          <w:rFonts w:eastAsia="Calibri"/>
          <w:b/>
          <w:szCs w:val="22"/>
          <w:lang w:val="ro-MD"/>
        </w:rPr>
        <w:t xml:space="preserve"> </w:t>
      </w:r>
      <w:r w:rsidR="00D34B7A">
        <w:rPr>
          <w:rFonts w:eastAsia="Calibri"/>
          <w:b/>
          <w:szCs w:val="22"/>
          <w:lang w:val="ro-MD"/>
        </w:rPr>
        <w:t>2026</w:t>
      </w:r>
      <w:r w:rsidR="00D34B7A" w:rsidRPr="00ED0449">
        <w:rPr>
          <w:rFonts w:eastAsia="Calibri"/>
          <w:b/>
          <w:color w:val="FF0000"/>
          <w:szCs w:val="22"/>
          <w:lang w:val="ro-MD"/>
        </w:rPr>
        <w:t xml:space="preserve">     </w:t>
      </w:r>
      <w:r w:rsidR="00D34B7A" w:rsidRPr="00ED0449">
        <w:rPr>
          <w:rFonts w:eastAsia="Calibri"/>
          <w:b/>
          <w:szCs w:val="22"/>
          <w:lang w:val="ro-MD"/>
        </w:rPr>
        <w:t xml:space="preserve">                                                                            </w:t>
      </w:r>
      <w:r w:rsidR="003907CA">
        <w:rPr>
          <w:rFonts w:eastAsia="Calibri"/>
          <w:b/>
          <w:szCs w:val="22"/>
          <w:lang w:val="ro-MD"/>
        </w:rPr>
        <w:t xml:space="preserve">                          nr. 4</w:t>
      </w:r>
      <w:r w:rsidR="00D34B7A">
        <w:rPr>
          <w:rFonts w:eastAsia="Calibri"/>
          <w:b/>
          <w:szCs w:val="22"/>
          <w:lang w:val="ro-MD"/>
        </w:rPr>
        <w:t>/</w:t>
      </w:r>
      <w:r w:rsidR="00DD1F9D">
        <w:rPr>
          <w:rFonts w:eastAsia="Calibri"/>
          <w:b/>
          <w:szCs w:val="22"/>
          <w:lang w:val="ro-MD"/>
        </w:rPr>
        <w:t>2</w:t>
      </w:r>
    </w:p>
    <w:p w:rsidR="00D34B7A" w:rsidRDefault="00D34B7A" w:rsidP="00D34B7A">
      <w:pPr>
        <w:jc w:val="center"/>
        <w:rPr>
          <w:rFonts w:eastAsia="Calibri"/>
          <w:b/>
          <w:szCs w:val="22"/>
          <w:lang w:val="ro-MD"/>
        </w:rPr>
      </w:pPr>
    </w:p>
    <w:p w:rsidR="00A51B0B" w:rsidRDefault="00A51B0B" w:rsidP="00A51B0B">
      <w:pPr>
        <w:rPr>
          <w:b/>
          <w:szCs w:val="22"/>
          <w:lang w:val="ro-RO"/>
        </w:rPr>
      </w:pPr>
      <w:r>
        <w:rPr>
          <w:b/>
          <w:szCs w:val="22"/>
          <w:lang w:val="ro-RO"/>
        </w:rPr>
        <w:t xml:space="preserve">  Raportul  ÎM ” Apă Canal, Ocni</w:t>
      </w:r>
      <w:r>
        <w:rPr>
          <w:rFonts w:ascii="Cambria" w:hAnsi="Cambria"/>
          <w:b/>
          <w:szCs w:val="22"/>
          <w:lang w:val="ro-RO"/>
        </w:rPr>
        <w:t>ț</w:t>
      </w:r>
      <w:r>
        <w:rPr>
          <w:b/>
          <w:szCs w:val="22"/>
          <w:lang w:val="ro-RO"/>
        </w:rPr>
        <w:t xml:space="preserve">a” cu privire la activitatea                      </w:t>
      </w:r>
    </w:p>
    <w:p w:rsidR="00A51B0B" w:rsidRDefault="00A51B0B" w:rsidP="00A51B0B">
      <w:pPr>
        <w:rPr>
          <w:b/>
          <w:szCs w:val="22"/>
          <w:lang w:val="ro-RO"/>
        </w:rPr>
      </w:pPr>
      <w:r>
        <w:rPr>
          <w:b/>
          <w:szCs w:val="22"/>
          <w:lang w:val="ro-RO"/>
        </w:rPr>
        <w:t xml:space="preserve">  întreprinderii  și     la   indicatorii  de calitate a serviciului  public                     </w:t>
      </w:r>
    </w:p>
    <w:p w:rsidR="00A51B0B" w:rsidRDefault="00A51B0B" w:rsidP="00A51B0B">
      <w:pPr>
        <w:rPr>
          <w:b/>
          <w:szCs w:val="22"/>
          <w:u w:val="single"/>
          <w:lang w:val="ro-RO"/>
        </w:rPr>
      </w:pPr>
      <w:r>
        <w:rPr>
          <w:b/>
          <w:szCs w:val="22"/>
          <w:lang w:val="ro-RO"/>
        </w:rPr>
        <w:t xml:space="preserve">  </w:t>
      </w:r>
      <w:r>
        <w:rPr>
          <w:b/>
          <w:szCs w:val="22"/>
          <w:u w:val="single"/>
          <w:lang w:val="ro-RO"/>
        </w:rPr>
        <w:t xml:space="preserve">de alimentare cu apă   </w:t>
      </w:r>
      <w:r>
        <w:rPr>
          <w:rFonts w:ascii="Cambria" w:hAnsi="Cambria"/>
          <w:b/>
          <w:szCs w:val="22"/>
          <w:u w:val="single"/>
          <w:lang w:val="ro-RO"/>
        </w:rPr>
        <w:t>ș</w:t>
      </w:r>
      <w:r>
        <w:rPr>
          <w:b/>
          <w:szCs w:val="22"/>
          <w:u w:val="single"/>
          <w:lang w:val="ro-RO"/>
        </w:rPr>
        <w:t>i de canalizare  pentru anul 2025</w:t>
      </w:r>
    </w:p>
    <w:p w:rsidR="00A51B0B" w:rsidRDefault="00A51B0B" w:rsidP="00A51B0B">
      <w:pPr>
        <w:spacing w:after="160" w:line="256" w:lineRule="auto"/>
        <w:jc w:val="right"/>
        <w:rPr>
          <w:rFonts w:eastAsia="Calibri"/>
          <w:szCs w:val="24"/>
          <w:lang w:val="ro-RO" w:eastAsia="en-US"/>
        </w:rPr>
      </w:pPr>
      <w:r>
        <w:rPr>
          <w:rFonts w:eastAsia="Calibri"/>
          <w:szCs w:val="24"/>
          <w:lang w:val="ro-RO" w:eastAsia="en-US"/>
        </w:rPr>
        <w:t xml:space="preserve"> </w:t>
      </w:r>
    </w:p>
    <w:p w:rsidR="00A51B0B" w:rsidRDefault="00A51B0B" w:rsidP="00A51B0B">
      <w:pPr>
        <w:spacing w:after="160" w:line="256" w:lineRule="auto"/>
        <w:jc w:val="both"/>
        <w:rPr>
          <w:rFonts w:eastAsia="Calibri"/>
          <w:szCs w:val="24"/>
          <w:lang w:val="ro-RO" w:eastAsia="en-US"/>
        </w:rPr>
      </w:pPr>
      <w:r>
        <w:rPr>
          <w:rFonts w:eastAsia="Calibri"/>
          <w:szCs w:val="24"/>
          <w:lang w:val="ro-RO" w:eastAsia="en-US"/>
        </w:rPr>
        <w:t xml:space="preserve">   Audiind raportul   prezentat de dl Anatolie Ghevco , director al  ÎM „ Apă Canal, Ocni</w:t>
      </w:r>
      <w:r>
        <w:rPr>
          <w:rFonts w:ascii="Cambria" w:eastAsia="Calibri" w:hAnsi="Cambria"/>
          <w:szCs w:val="24"/>
          <w:lang w:val="ro-RO" w:eastAsia="en-US"/>
        </w:rPr>
        <w:t>ț</w:t>
      </w:r>
      <w:r>
        <w:rPr>
          <w:rFonts w:eastAsia="Calibri"/>
          <w:szCs w:val="24"/>
          <w:lang w:val="ro-RO" w:eastAsia="en-US"/>
        </w:rPr>
        <w:t xml:space="preserve">a”  </w:t>
      </w:r>
      <w:r>
        <w:rPr>
          <w:rFonts w:ascii="Cambria" w:eastAsia="Calibri" w:hAnsi="Cambria"/>
          <w:szCs w:val="24"/>
          <w:lang w:val="ro-RO" w:eastAsia="en-US"/>
        </w:rPr>
        <w:t>ș</w:t>
      </w:r>
      <w:r>
        <w:rPr>
          <w:rFonts w:eastAsia="Calibri"/>
          <w:szCs w:val="24"/>
          <w:lang w:val="ro-RO" w:eastAsia="en-US"/>
        </w:rPr>
        <w:t xml:space="preserve">i materialele  cu  privire la  indicatorii  de calitate  a serviciului  public  de alimentare cu apă </w:t>
      </w:r>
      <w:r>
        <w:rPr>
          <w:rFonts w:ascii="Cambria" w:eastAsia="Calibri" w:hAnsi="Cambria"/>
          <w:szCs w:val="24"/>
          <w:lang w:val="ro-RO" w:eastAsia="en-US"/>
        </w:rPr>
        <w:t>ș</w:t>
      </w:r>
      <w:r>
        <w:rPr>
          <w:rFonts w:eastAsia="Calibri"/>
          <w:szCs w:val="24"/>
          <w:lang w:val="ro-RO" w:eastAsia="en-US"/>
        </w:rPr>
        <w:t xml:space="preserve">i de canalizare  pentru anul precedent, în  conformitate cu  prevederile Legii  privind serviciul public de alimentare cu apă  </w:t>
      </w:r>
      <w:r>
        <w:rPr>
          <w:rFonts w:ascii="Cambria" w:eastAsia="Calibri" w:hAnsi="Cambria"/>
          <w:szCs w:val="24"/>
          <w:lang w:val="ro-RO" w:eastAsia="en-US"/>
        </w:rPr>
        <w:t>ș</w:t>
      </w:r>
      <w:r>
        <w:rPr>
          <w:rFonts w:eastAsia="Calibri"/>
          <w:szCs w:val="24"/>
          <w:lang w:val="ro-RO" w:eastAsia="en-US"/>
        </w:rPr>
        <w:t>i de canalizare, nr. 303 din 13 .12.2013, Regulamentului-cadru cu privire la indicatorii de performanță ai serviciului public de alimentare cu apă și de canalizare aprobat prin Hotărîrea Agenției Naționale pentru Reglementare Energetică nr.</w:t>
      </w:r>
      <w:r>
        <w:rPr>
          <w:lang w:val="en-US"/>
        </w:rPr>
        <w:t xml:space="preserve"> </w:t>
      </w:r>
      <w:r>
        <w:rPr>
          <w:rFonts w:eastAsia="Calibri"/>
          <w:szCs w:val="24"/>
          <w:lang w:val="ro-RO" w:eastAsia="en-US"/>
        </w:rPr>
        <w:t xml:space="preserve">249 din 23.05.2025 și </w:t>
      </w:r>
      <w:r>
        <w:rPr>
          <w:szCs w:val="22"/>
          <w:lang w:val="ro-RO"/>
        </w:rPr>
        <w:t xml:space="preserve">art. 14 alin.(2) lit.z) din Legea privind administraţia publică locală, nr. 436 din 28.12.2006,consiliul orășenbesc </w:t>
      </w:r>
    </w:p>
    <w:p w:rsidR="00A51B0B" w:rsidRDefault="00A51B0B" w:rsidP="00A51B0B">
      <w:pPr>
        <w:spacing w:after="160" w:line="256" w:lineRule="auto"/>
        <w:jc w:val="center"/>
        <w:rPr>
          <w:rFonts w:eastAsia="Calibri"/>
          <w:b/>
          <w:szCs w:val="24"/>
          <w:lang w:val="ro-RO" w:eastAsia="en-US"/>
        </w:rPr>
      </w:pPr>
      <w:r>
        <w:rPr>
          <w:rFonts w:eastAsia="Calibri"/>
          <w:b/>
          <w:szCs w:val="24"/>
          <w:lang w:val="ro-RO" w:eastAsia="en-US"/>
        </w:rPr>
        <w:t xml:space="preserve">  DECIDE :</w:t>
      </w:r>
    </w:p>
    <w:p w:rsidR="00A51B0B" w:rsidRDefault="00A51B0B" w:rsidP="00A51B0B">
      <w:pPr>
        <w:jc w:val="both"/>
        <w:rPr>
          <w:szCs w:val="22"/>
          <w:lang w:val="ro-RO"/>
        </w:rPr>
      </w:pPr>
      <w:r>
        <w:rPr>
          <w:szCs w:val="22"/>
          <w:lang w:val="ro-RO"/>
        </w:rPr>
        <w:t xml:space="preserve">    1. Se ia  act de  raportul prezentat de dl Anatolie Ghevco, director al  ÎM ” Apă Canal, Ocni</w:t>
      </w:r>
      <w:r>
        <w:rPr>
          <w:rFonts w:ascii="Cambria" w:hAnsi="Cambria"/>
          <w:szCs w:val="22"/>
          <w:lang w:val="ro-RO"/>
        </w:rPr>
        <w:t>ț</w:t>
      </w:r>
      <w:r>
        <w:rPr>
          <w:szCs w:val="22"/>
          <w:lang w:val="ro-RO"/>
        </w:rPr>
        <w:t xml:space="preserve">a” cu privire la activitatea  întreprinderii  municipale  și   de   indicatorii  de calitate  a serviciului  public de    alimentare cu apă   </w:t>
      </w:r>
      <w:r>
        <w:rPr>
          <w:rFonts w:ascii="Cambria" w:hAnsi="Cambria"/>
          <w:szCs w:val="22"/>
          <w:lang w:val="ro-RO"/>
        </w:rPr>
        <w:t>ș</w:t>
      </w:r>
      <w:r>
        <w:rPr>
          <w:szCs w:val="22"/>
          <w:lang w:val="ro-RO"/>
        </w:rPr>
        <w:t xml:space="preserve">i de canalizare  pentru anul 2025. ( tabelele 1 - 8 parte componentă a prezentei decizii ). </w:t>
      </w:r>
    </w:p>
    <w:p w:rsidR="00A51B0B" w:rsidRDefault="00A51B0B" w:rsidP="00A51B0B">
      <w:pPr>
        <w:jc w:val="both"/>
        <w:rPr>
          <w:szCs w:val="22"/>
          <w:lang w:val="ro-RO"/>
        </w:rPr>
      </w:pPr>
      <w:r>
        <w:rPr>
          <w:szCs w:val="22"/>
          <w:lang w:val="ro-RO"/>
        </w:rPr>
        <w:t xml:space="preserve">    2. Se pune în sarcina ÎM ” Apă Canal , Ocni</w:t>
      </w:r>
      <w:r>
        <w:rPr>
          <w:rFonts w:ascii="Cambria" w:hAnsi="Cambria"/>
          <w:szCs w:val="22"/>
          <w:lang w:val="ro-RO"/>
        </w:rPr>
        <w:t>ț</w:t>
      </w:r>
      <w:r>
        <w:rPr>
          <w:szCs w:val="22"/>
          <w:lang w:val="ro-RO"/>
        </w:rPr>
        <w:t>a”  :</w:t>
      </w:r>
    </w:p>
    <w:p w:rsidR="00A51B0B" w:rsidRDefault="00A51B0B" w:rsidP="00A51B0B">
      <w:pPr>
        <w:jc w:val="both"/>
        <w:rPr>
          <w:szCs w:val="22"/>
          <w:lang w:val="en-US"/>
        </w:rPr>
      </w:pPr>
      <w:r>
        <w:rPr>
          <w:szCs w:val="22"/>
          <w:lang w:val="ro-RO"/>
        </w:rPr>
        <w:t>- să întreprindă măsuri întru diminuarea la maximum  a pierderilor din sistemul de alimentare cu apă  prin  efectuarea   lucrărilor  de  reparație  curentă  calitativ și în termen  și conectarea la sistem  consumatori  noi;</w:t>
      </w:r>
    </w:p>
    <w:p w:rsidR="00A51B0B" w:rsidRDefault="00A51B0B" w:rsidP="00A51B0B">
      <w:pPr>
        <w:jc w:val="both"/>
        <w:rPr>
          <w:szCs w:val="22"/>
          <w:lang w:val="ro-RO"/>
        </w:rPr>
      </w:pPr>
      <w:r>
        <w:rPr>
          <w:szCs w:val="22"/>
          <w:lang w:val="ro-RO"/>
        </w:rPr>
        <w:t xml:space="preserve">  -   să țină  la un strict control starea   sanitara  și   lucrările de amenajare a  cimitirelor  din  localitate;   </w:t>
      </w:r>
    </w:p>
    <w:p w:rsidR="00A51B0B" w:rsidRDefault="00A51B0B" w:rsidP="00A51B0B">
      <w:pPr>
        <w:jc w:val="both"/>
        <w:rPr>
          <w:color w:val="FF0000"/>
          <w:szCs w:val="22"/>
          <w:lang w:val="ro-RO"/>
        </w:rPr>
      </w:pPr>
      <w:r>
        <w:rPr>
          <w:szCs w:val="22"/>
          <w:lang w:val="ro-RO"/>
        </w:rPr>
        <w:t xml:space="preserve">  -  </w:t>
      </w:r>
      <w:r>
        <w:rPr>
          <w:rStyle w:val="whitespace-normal"/>
          <w:rFonts w:eastAsia="Calibri"/>
          <w:lang w:val="en-US"/>
        </w:rPr>
        <w:t>să</w:t>
      </w:r>
      <w:r>
        <w:rPr>
          <w:lang w:val="en-US"/>
        </w:rPr>
        <w:t xml:space="preserve"> întreprinde măsuri pentru modernizarea infrastructurii, îmbunătățirea calității apei potabile și perfecționarea serviciilor oferite consumatorilor.</w:t>
      </w:r>
    </w:p>
    <w:p w:rsidR="00A51B0B" w:rsidRDefault="00A51B0B" w:rsidP="00A51B0B">
      <w:pPr>
        <w:jc w:val="both"/>
        <w:rPr>
          <w:szCs w:val="22"/>
          <w:lang w:val="ro-RO"/>
        </w:rPr>
      </w:pPr>
      <w:r>
        <w:rPr>
          <w:szCs w:val="22"/>
          <w:lang w:val="ro-RO"/>
        </w:rPr>
        <w:t xml:space="preserve">  3.Controlul asupra executării prezentei decizii se pune în sarcina  dlui  Marcel Gîrtopan, viceprimar al ora</w:t>
      </w:r>
      <w:r>
        <w:rPr>
          <w:rFonts w:ascii="Cambria" w:hAnsi="Cambria"/>
          <w:szCs w:val="22"/>
          <w:lang w:val="ro-RO"/>
        </w:rPr>
        <w:t>ș</w:t>
      </w:r>
      <w:r>
        <w:rPr>
          <w:szCs w:val="22"/>
          <w:lang w:val="ro-RO"/>
        </w:rPr>
        <w:t>ului Ocni</w:t>
      </w:r>
      <w:r>
        <w:rPr>
          <w:rFonts w:ascii="Cambria" w:hAnsi="Cambria"/>
          <w:szCs w:val="22"/>
          <w:lang w:val="ro-RO"/>
        </w:rPr>
        <w:t>ț</w:t>
      </w:r>
      <w:r>
        <w:rPr>
          <w:szCs w:val="22"/>
          <w:lang w:val="ro-RO"/>
        </w:rPr>
        <w:t xml:space="preserve">a . </w:t>
      </w:r>
    </w:p>
    <w:p w:rsidR="00A51B0B" w:rsidRDefault="00A51B0B" w:rsidP="00A51B0B">
      <w:pPr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</w:t>
      </w:r>
      <w:r>
        <w:rPr>
          <w:szCs w:val="24"/>
          <w:lang w:val="ro-MD"/>
        </w:rPr>
        <w:t>4. Prezenta decizie intră în vigoare la data includerii în Registrul de Stat al actelor locale.</w:t>
      </w:r>
    </w:p>
    <w:p w:rsidR="00A51B0B" w:rsidRDefault="00A51B0B" w:rsidP="00A51B0B">
      <w:pPr>
        <w:spacing w:after="200" w:line="276" w:lineRule="auto"/>
        <w:jc w:val="both"/>
        <w:rPr>
          <w:szCs w:val="22"/>
          <w:lang w:val="en-US"/>
        </w:rPr>
      </w:pPr>
      <w:r>
        <w:rPr>
          <w:szCs w:val="22"/>
          <w:lang w:val="ro-RO"/>
        </w:rPr>
        <w:t xml:space="preserve">  </w:t>
      </w:r>
      <w:r>
        <w:rPr>
          <w:szCs w:val="22"/>
          <w:lang w:val="en-US"/>
        </w:rPr>
        <w:t>5. Prezenta decizie   poate fi contestată la Judecătoria Edineț (sediul Ocnița, str. Burebista, nr.47)</w:t>
      </w:r>
      <w:r>
        <w:rPr>
          <w:szCs w:val="22"/>
          <w:lang w:val="ro-MD"/>
        </w:rPr>
        <w:t xml:space="preserve"> </w:t>
      </w:r>
      <w:r>
        <w:rPr>
          <w:szCs w:val="22"/>
          <w:lang w:val="en-US"/>
        </w:rPr>
        <w:t xml:space="preserve"> în termen de 30 de zile de la data aducerii la cunoștință.</w:t>
      </w:r>
    </w:p>
    <w:p w:rsidR="006929E7" w:rsidRPr="00ED0449" w:rsidRDefault="006929E7" w:rsidP="006929E7">
      <w:pPr>
        <w:spacing w:after="200" w:line="276" w:lineRule="auto"/>
        <w:rPr>
          <w:szCs w:val="22"/>
          <w:lang w:val="en-US"/>
        </w:rPr>
      </w:pPr>
    </w:p>
    <w:p w:rsidR="006929E7" w:rsidRPr="00ED0449" w:rsidRDefault="006929E7" w:rsidP="006929E7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6929E7" w:rsidRDefault="006929E7" w:rsidP="006929E7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   </w:t>
      </w:r>
    </w:p>
    <w:p w:rsidR="00A51B0B" w:rsidRPr="00ED0449" w:rsidRDefault="00A51B0B" w:rsidP="006929E7">
      <w:pPr>
        <w:rPr>
          <w:rFonts w:eastAsia="Calibri"/>
          <w:b/>
          <w:szCs w:val="24"/>
          <w:lang w:val="ro-MD" w:eastAsia="en-US"/>
        </w:rPr>
      </w:pPr>
    </w:p>
    <w:p w:rsidR="006929E7" w:rsidRPr="00ED0449" w:rsidRDefault="006929E7" w:rsidP="006929E7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6929E7" w:rsidRPr="00C26774" w:rsidRDefault="00DD1F9D" w:rsidP="006929E7">
      <w:pPr>
        <w:spacing w:after="200" w:line="276" w:lineRule="auto"/>
        <w:rPr>
          <w:szCs w:val="22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6842F7" w:rsidRPr="006929E7" w:rsidRDefault="006842F7">
      <w:pPr>
        <w:rPr>
          <w:lang w:val="en-US"/>
        </w:rPr>
      </w:pPr>
    </w:p>
    <w:sectPr w:rsidR="006842F7" w:rsidRPr="006929E7" w:rsidSect="006929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AF"/>
    <w:rsid w:val="0031085B"/>
    <w:rsid w:val="003256AF"/>
    <w:rsid w:val="003857D6"/>
    <w:rsid w:val="003907CA"/>
    <w:rsid w:val="005B0ECA"/>
    <w:rsid w:val="0060229A"/>
    <w:rsid w:val="00670C83"/>
    <w:rsid w:val="006842F7"/>
    <w:rsid w:val="006929E7"/>
    <w:rsid w:val="00A166BC"/>
    <w:rsid w:val="00A51B0B"/>
    <w:rsid w:val="00D34B7A"/>
    <w:rsid w:val="00DD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2A9F8B-85E8-42B5-A6C4-105483CD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basedOn w:val="a0"/>
    <w:rsid w:val="00A51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2025-03-28T08:03:00Z</dcterms:created>
  <dcterms:modified xsi:type="dcterms:W3CDTF">2026-04-14T12:33:00Z</dcterms:modified>
</cp:coreProperties>
</file>