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37" w:rsidRPr="00ED0449" w:rsidRDefault="00E73B37" w:rsidP="00E73B37">
      <w:pPr>
        <w:pStyle w:val="a3"/>
        <w:jc w:val="both"/>
        <w:rPr>
          <w:rFonts w:eastAsia="Times New Roman"/>
          <w:lang w:val="en-US"/>
        </w:rPr>
      </w:pPr>
    </w:p>
    <w:p w:rsidR="00E73B37" w:rsidRPr="00ED0449" w:rsidRDefault="00E73B37" w:rsidP="00E73B37">
      <w:pPr>
        <w:ind w:left="720"/>
        <w:rPr>
          <w:szCs w:val="24"/>
          <w:lang w:val="ro-MD"/>
        </w:rPr>
      </w:pPr>
      <w:r w:rsidRPr="00ED0449">
        <w:rPr>
          <w:lang w:val="ro-MD"/>
        </w:rPr>
        <w:t xml:space="preserve">  </w:t>
      </w:r>
      <w:r w:rsidR="00164E0D">
        <w:rPr>
          <w:rFonts w:eastAsia="Calibri"/>
          <w:b/>
          <w:sz w:val="28"/>
          <w:szCs w:val="28"/>
          <w:lang w:val="ro-MD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5.8pt;margin-top:-14.3pt;width:130.8pt;height:142.55pt;z-index:251659264;mso-position-horizontal-relative:text;mso-position-vertical-relative:text">
            <v:imagedata r:id="rId5" o:title=""/>
          </v:shape>
          <o:OLEObject Type="Embed" ProgID="Unknown" ShapeID="_x0000_s1026" DrawAspect="Content" ObjectID="_1816156702" r:id="rId6"/>
        </w:object>
      </w:r>
    </w:p>
    <w:p w:rsidR="00E73B37" w:rsidRPr="00ED0449" w:rsidRDefault="00E73B37" w:rsidP="00E73B37">
      <w:pPr>
        <w:rPr>
          <w:rFonts w:eastAsia="Calibri"/>
          <w:szCs w:val="22"/>
          <w:lang w:val="ro-MD"/>
        </w:rPr>
      </w:pPr>
      <w:r w:rsidRPr="00ED0449">
        <w:rPr>
          <w:rFonts w:eastAsia="Calibri"/>
          <w:szCs w:val="22"/>
          <w:lang w:val="ro-MD"/>
        </w:rPr>
        <w:t xml:space="preserve">    </w:t>
      </w:r>
      <w:r w:rsidRPr="00ED0449">
        <w:rPr>
          <w:rFonts w:eastAsia="Calibri"/>
          <w:color w:val="FF0000"/>
          <w:szCs w:val="22"/>
          <w:lang w:val="ro-MD"/>
        </w:rPr>
        <w:t xml:space="preserve">      </w:t>
      </w:r>
      <w:r w:rsidRPr="00ED0449">
        <w:rPr>
          <w:rFonts w:eastAsia="Calibri"/>
          <w:b/>
          <w:szCs w:val="22"/>
          <w:lang w:val="ro-MD"/>
        </w:rPr>
        <w:t xml:space="preserve">     </w:t>
      </w:r>
    </w:p>
    <w:p w:rsidR="00E73B37" w:rsidRPr="00ED0449" w:rsidRDefault="00E73B37" w:rsidP="00E73B37">
      <w:pPr>
        <w:rPr>
          <w:rFonts w:eastAsia="Calibri"/>
          <w:b/>
          <w:szCs w:val="22"/>
          <w:lang w:val="ro-MD"/>
        </w:rPr>
      </w:pPr>
      <w:r w:rsidRPr="00ED0449">
        <w:rPr>
          <w:rFonts w:eastAsia="Calibri"/>
          <w:b/>
          <w:szCs w:val="22"/>
          <w:lang w:val="ro-MD"/>
        </w:rPr>
        <w:t>REPUBLICA MOLDOVA</w:t>
      </w:r>
      <w:r w:rsidRPr="00ED0449">
        <w:rPr>
          <w:rFonts w:eastAsia="Calibri"/>
          <w:b/>
          <w:szCs w:val="22"/>
          <w:lang w:val="ro-MD"/>
        </w:rPr>
        <w:tab/>
        <w:t xml:space="preserve">                      </w:t>
      </w:r>
      <w:r w:rsidRPr="00ED0449">
        <w:rPr>
          <w:rFonts w:eastAsia="Calibri"/>
          <w:b/>
          <w:szCs w:val="22"/>
          <w:lang w:val="ro-MD"/>
        </w:rPr>
        <w:tab/>
      </w:r>
      <w:r w:rsidRPr="00ED0449">
        <w:rPr>
          <w:rFonts w:eastAsia="Calibri"/>
          <w:b/>
          <w:szCs w:val="22"/>
          <w:lang w:val="ro-MD"/>
        </w:rPr>
        <w:tab/>
      </w:r>
      <w:r w:rsidRPr="00ED0449">
        <w:rPr>
          <w:rFonts w:eastAsia="Calibri"/>
          <w:b/>
          <w:szCs w:val="22"/>
          <w:lang w:val="ro-MD"/>
        </w:rPr>
        <w:tab/>
        <w:t xml:space="preserve">          РЕСПУБЛИКА МОЛДОВА</w:t>
      </w:r>
    </w:p>
    <w:p w:rsidR="00E73B37" w:rsidRPr="00ED0449" w:rsidRDefault="00E73B37" w:rsidP="00E73B37">
      <w:pPr>
        <w:rPr>
          <w:rFonts w:eastAsia="Calibri"/>
          <w:b/>
          <w:szCs w:val="22"/>
          <w:lang w:val="ro-MD"/>
        </w:rPr>
      </w:pPr>
    </w:p>
    <w:p w:rsidR="00E73B37" w:rsidRPr="00ED0449" w:rsidRDefault="00E73B37" w:rsidP="00E73B37">
      <w:pPr>
        <w:rPr>
          <w:rFonts w:eastAsia="Calibri"/>
          <w:b/>
          <w:sz w:val="28"/>
          <w:szCs w:val="28"/>
          <w:lang w:val="ro-MD"/>
        </w:rPr>
      </w:pPr>
      <w:r w:rsidRPr="00ED0449">
        <w:rPr>
          <w:rFonts w:eastAsia="Calibri"/>
          <w:b/>
          <w:sz w:val="28"/>
          <w:szCs w:val="28"/>
          <w:lang w:val="ro-MD"/>
        </w:rPr>
        <w:t xml:space="preserve">   Consiliul orăşenesc                    </w:t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  <w:t xml:space="preserve">                Городской совет</w:t>
      </w:r>
    </w:p>
    <w:p w:rsidR="00E73B37" w:rsidRPr="00ED0449" w:rsidRDefault="00E73B37" w:rsidP="00E73B37">
      <w:pPr>
        <w:rPr>
          <w:rFonts w:eastAsia="Calibri"/>
          <w:b/>
          <w:sz w:val="28"/>
          <w:szCs w:val="28"/>
          <w:lang w:val="ro-MD"/>
        </w:rPr>
      </w:pPr>
      <w:r w:rsidRPr="00ED0449">
        <w:rPr>
          <w:rFonts w:eastAsia="Calibri"/>
          <w:b/>
          <w:sz w:val="28"/>
          <w:szCs w:val="28"/>
          <w:lang w:val="ro-MD"/>
        </w:rPr>
        <w:t xml:space="preserve">          Ocniţa </w:t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  <w:t xml:space="preserve">          Окница</w:t>
      </w:r>
    </w:p>
    <w:p w:rsidR="00E73B37" w:rsidRPr="00ED0449" w:rsidRDefault="00E73B37" w:rsidP="00E73B37">
      <w:pPr>
        <w:rPr>
          <w:rFonts w:eastAsia="Calibri"/>
          <w:szCs w:val="22"/>
          <w:lang w:val="ro-MD"/>
        </w:rPr>
      </w:pPr>
    </w:p>
    <w:p w:rsidR="00E73B37" w:rsidRPr="00ED0449" w:rsidRDefault="00E73B37" w:rsidP="00E73B37">
      <w:pPr>
        <w:jc w:val="right"/>
        <w:rPr>
          <w:rFonts w:eastAsia="Calibri"/>
          <w:szCs w:val="22"/>
          <w:lang w:val="ro-MD"/>
        </w:rPr>
      </w:pPr>
      <w:r w:rsidRPr="00ED0449">
        <w:rPr>
          <w:b/>
          <w:lang w:val="ro-MD"/>
        </w:rPr>
        <w:t xml:space="preserve"> PROIECT</w:t>
      </w:r>
    </w:p>
    <w:p w:rsidR="00E73B37" w:rsidRPr="00ED0449" w:rsidRDefault="00E73B37" w:rsidP="00E73B37">
      <w:pPr>
        <w:rPr>
          <w:rFonts w:eastAsia="Calibri"/>
          <w:szCs w:val="22"/>
          <w:lang w:val="ro-MD"/>
        </w:rPr>
      </w:pPr>
    </w:p>
    <w:p w:rsidR="00E73B37" w:rsidRPr="00ED0449" w:rsidRDefault="00E73B37" w:rsidP="00E73B37">
      <w:pPr>
        <w:jc w:val="center"/>
        <w:rPr>
          <w:rFonts w:eastAsia="Calibri"/>
          <w:b/>
          <w:szCs w:val="22"/>
          <w:lang w:val="ro-MD"/>
        </w:rPr>
      </w:pPr>
      <w:r w:rsidRPr="00ED0449">
        <w:rPr>
          <w:rFonts w:eastAsia="Calibri"/>
          <w:b/>
          <w:szCs w:val="22"/>
          <w:lang w:val="ro-MD"/>
        </w:rPr>
        <w:t>DECIZIE</w:t>
      </w:r>
    </w:p>
    <w:p w:rsidR="00E73B37" w:rsidRPr="00ED0449" w:rsidRDefault="00E73B37" w:rsidP="00E73B37">
      <w:pPr>
        <w:jc w:val="center"/>
        <w:rPr>
          <w:rFonts w:eastAsia="Calibri"/>
          <w:b/>
          <w:szCs w:val="22"/>
          <w:lang w:val="ro-MD"/>
        </w:rPr>
      </w:pPr>
    </w:p>
    <w:p w:rsidR="00E73B37" w:rsidRPr="00ED0449" w:rsidRDefault="00E73B37" w:rsidP="00E73B37">
      <w:pPr>
        <w:jc w:val="center"/>
        <w:rPr>
          <w:rFonts w:eastAsia="Calibri"/>
          <w:b/>
          <w:szCs w:val="22"/>
          <w:lang w:val="ro-MD"/>
        </w:rPr>
      </w:pPr>
    </w:p>
    <w:p w:rsidR="00E73B37" w:rsidRDefault="00DA1211" w:rsidP="003263D9">
      <w:pPr>
        <w:jc w:val="center"/>
        <w:rPr>
          <w:rFonts w:eastAsia="Calibri"/>
          <w:b/>
          <w:szCs w:val="22"/>
          <w:lang w:val="ro-MD"/>
        </w:rPr>
      </w:pPr>
      <w:r>
        <w:rPr>
          <w:rFonts w:eastAsia="Calibri"/>
          <w:b/>
          <w:szCs w:val="22"/>
          <w:lang w:val="ro-MD"/>
        </w:rPr>
        <w:t>25 august</w:t>
      </w:r>
      <w:r w:rsidR="00E73B37">
        <w:rPr>
          <w:rFonts w:eastAsia="Calibri"/>
          <w:b/>
          <w:szCs w:val="22"/>
          <w:lang w:val="ro-MD"/>
        </w:rPr>
        <w:t xml:space="preserve"> </w:t>
      </w:r>
      <w:r w:rsidR="00E73B37" w:rsidRPr="00ED0449">
        <w:rPr>
          <w:rFonts w:eastAsia="Calibri"/>
          <w:b/>
          <w:szCs w:val="22"/>
          <w:lang w:val="ro-MD"/>
        </w:rPr>
        <w:t xml:space="preserve"> </w:t>
      </w:r>
      <w:r w:rsidR="00E73B37">
        <w:rPr>
          <w:rFonts w:eastAsia="Calibri"/>
          <w:b/>
          <w:szCs w:val="22"/>
          <w:lang w:val="ro-MD"/>
        </w:rPr>
        <w:t>2025</w:t>
      </w:r>
      <w:r w:rsidR="00E73B37" w:rsidRPr="00ED0449">
        <w:rPr>
          <w:rFonts w:eastAsia="Calibri"/>
          <w:b/>
          <w:color w:val="FF0000"/>
          <w:szCs w:val="22"/>
          <w:lang w:val="ro-MD"/>
        </w:rPr>
        <w:t xml:space="preserve">     </w:t>
      </w:r>
      <w:r w:rsidR="00E73B37" w:rsidRPr="00ED0449">
        <w:rPr>
          <w:rFonts w:eastAsia="Calibri"/>
          <w:b/>
          <w:szCs w:val="22"/>
          <w:lang w:val="ro-MD"/>
        </w:rPr>
        <w:t xml:space="preserve">                                                                            </w:t>
      </w:r>
      <w:r>
        <w:rPr>
          <w:rFonts w:eastAsia="Calibri"/>
          <w:b/>
          <w:szCs w:val="22"/>
          <w:lang w:val="ro-MD"/>
        </w:rPr>
        <w:t xml:space="preserve">                     </w:t>
      </w:r>
      <w:r w:rsidR="003263D9">
        <w:rPr>
          <w:rFonts w:eastAsia="Calibri"/>
          <w:b/>
          <w:szCs w:val="22"/>
          <w:lang w:val="ro-MD"/>
        </w:rPr>
        <w:t xml:space="preserve">   </w:t>
      </w:r>
      <w:r>
        <w:rPr>
          <w:rFonts w:eastAsia="Calibri"/>
          <w:b/>
          <w:szCs w:val="22"/>
          <w:lang w:val="ro-MD"/>
        </w:rPr>
        <w:t xml:space="preserve">     nr. 8</w:t>
      </w:r>
      <w:r w:rsidR="00E73B37">
        <w:rPr>
          <w:rFonts w:eastAsia="Calibri"/>
          <w:b/>
          <w:szCs w:val="22"/>
          <w:lang w:val="ro-MD"/>
        </w:rPr>
        <w:t>/8</w:t>
      </w:r>
    </w:p>
    <w:p w:rsidR="003263D9" w:rsidRDefault="00DA1211" w:rsidP="003263D9">
      <w:pPr>
        <w:pStyle w:val="a3"/>
        <w:rPr>
          <w:b/>
          <w:lang w:val="ro-MD"/>
        </w:rPr>
      </w:pPr>
      <w:r>
        <w:rPr>
          <w:b/>
          <w:szCs w:val="22"/>
          <w:lang w:val="ro-MD"/>
        </w:rPr>
        <w:t xml:space="preserve"> </w:t>
      </w:r>
      <w:r w:rsidR="003263D9">
        <w:rPr>
          <w:lang w:val="ro-MD"/>
        </w:rPr>
        <w:t xml:space="preserve"> </w:t>
      </w:r>
    </w:p>
    <w:p w:rsidR="003263D9" w:rsidRPr="003263D9" w:rsidRDefault="003263D9" w:rsidP="003263D9">
      <w:pPr>
        <w:pStyle w:val="a3"/>
        <w:ind w:left="-142"/>
        <w:rPr>
          <w:b/>
          <w:lang w:val="ro-MD"/>
        </w:rPr>
      </w:pPr>
      <w:r w:rsidRPr="003263D9">
        <w:rPr>
          <w:b/>
          <w:bCs/>
          <w:lang w:val="en-US"/>
        </w:rPr>
        <w:t xml:space="preserve"> </w:t>
      </w:r>
      <w:r w:rsidRPr="003263D9">
        <w:rPr>
          <w:b/>
          <w:lang w:val="ro-MD"/>
        </w:rPr>
        <w:t>Cu privire la modificarea deciziei de aprobare</w:t>
      </w:r>
    </w:p>
    <w:p w:rsidR="003263D9" w:rsidRDefault="003263D9" w:rsidP="003263D9">
      <w:pPr>
        <w:pStyle w:val="a3"/>
        <w:ind w:left="-142"/>
        <w:rPr>
          <w:b/>
          <w:u w:val="single"/>
          <w:lang w:val="ro-MD"/>
        </w:rPr>
      </w:pPr>
      <w:r>
        <w:rPr>
          <w:b/>
          <w:u w:val="single"/>
          <w:lang w:val="ro-MD"/>
        </w:rPr>
        <w:t xml:space="preserve"> a bugetului oraşului Ocniţa pentru anul 2025</w:t>
      </w:r>
    </w:p>
    <w:p w:rsidR="003263D9" w:rsidRDefault="003263D9" w:rsidP="003263D9">
      <w:pPr>
        <w:pStyle w:val="a3"/>
        <w:ind w:left="-142"/>
        <w:rPr>
          <w:lang w:val="ro-MD"/>
        </w:rPr>
      </w:pPr>
      <w:r>
        <w:rPr>
          <w:lang w:val="ro-MD"/>
        </w:rPr>
        <w:t xml:space="preserve">  </w:t>
      </w:r>
    </w:p>
    <w:p w:rsidR="003263D9" w:rsidRDefault="003263D9" w:rsidP="003263D9">
      <w:pPr>
        <w:pStyle w:val="a3"/>
        <w:rPr>
          <w:b/>
          <w:lang w:val="ro-MD"/>
        </w:rPr>
      </w:pPr>
    </w:p>
    <w:p w:rsidR="003263D9" w:rsidRDefault="003263D9" w:rsidP="003263D9">
      <w:pPr>
        <w:jc w:val="both"/>
        <w:rPr>
          <w:szCs w:val="22"/>
          <w:lang w:val="ro-MD" w:eastAsia="en-US"/>
        </w:rPr>
      </w:pPr>
      <w:r>
        <w:rPr>
          <w:szCs w:val="22"/>
          <w:lang w:val="ro-MD" w:eastAsia="en-US"/>
        </w:rPr>
        <w:t xml:space="preserve">  În temeiul art. 14 alin. (2) b) a Legii nr. 436-XVI din 28 decembrie 2006 privind administraţia publică locală, în conformitate cu prevederile art. 61 (1) al Legii finanţelor publice şi responsabilităţii bugetar-fiscale nr. 181 din 25 iulie 2014; art. 24 alin. (1) din Legea nr. 397-XV din 16 octombrie 2003 privind finanţele publice locale, ţinînd cont de prevederile Legii bugetului de stat pe anul 2025 nr. 310 din 26.12.2024, în urma dezbaterilor, consiliul orășenesc </w:t>
      </w:r>
    </w:p>
    <w:p w:rsidR="003263D9" w:rsidRDefault="003263D9" w:rsidP="003263D9">
      <w:pPr>
        <w:jc w:val="both"/>
        <w:rPr>
          <w:iCs/>
          <w:szCs w:val="22"/>
          <w:lang w:val="ro-MD" w:eastAsia="en-US"/>
        </w:rPr>
      </w:pPr>
    </w:p>
    <w:p w:rsidR="003263D9" w:rsidRDefault="003263D9" w:rsidP="003263D9">
      <w:pPr>
        <w:pStyle w:val="a3"/>
        <w:jc w:val="center"/>
        <w:rPr>
          <w:b/>
        </w:rPr>
      </w:pPr>
      <w:r>
        <w:rPr>
          <w:b/>
        </w:rPr>
        <w:t xml:space="preserve"> DECIDE :</w:t>
      </w:r>
    </w:p>
    <w:p w:rsidR="003263D9" w:rsidRDefault="003263D9" w:rsidP="003263D9">
      <w:pPr>
        <w:pStyle w:val="a3"/>
        <w:jc w:val="center"/>
        <w:rPr>
          <w:b/>
        </w:rPr>
      </w:pPr>
    </w:p>
    <w:p w:rsidR="003263D9" w:rsidRDefault="003263D9" w:rsidP="003263D9">
      <w:pPr>
        <w:numPr>
          <w:ilvl w:val="0"/>
          <w:numId w:val="4"/>
        </w:numPr>
        <w:tabs>
          <w:tab w:val="left" w:pos="567"/>
        </w:tabs>
        <w:spacing w:after="160" w:line="256" w:lineRule="auto"/>
        <w:jc w:val="both"/>
        <w:rPr>
          <w:szCs w:val="22"/>
          <w:lang w:val="ro-MD" w:eastAsia="en-US"/>
        </w:rPr>
      </w:pPr>
      <w:r>
        <w:rPr>
          <w:szCs w:val="22"/>
          <w:lang w:val="ro-MD" w:eastAsia="en-US"/>
        </w:rPr>
        <w:t>Se modifică Decizia consiliului orășenesc 09/01 din 10 decembrie 2024 Cu privire la aprobarea bugetului orașului pentru anul 2025 în prima lectură, prin substituirea în text a cifrei de la indicatorul de cheltuieli</w:t>
      </w:r>
      <w:r>
        <w:rPr>
          <w:b/>
          <w:szCs w:val="22"/>
          <w:lang w:val="ro-MD" w:eastAsia="en-US"/>
        </w:rPr>
        <w:t xml:space="preserve"> </w:t>
      </w:r>
      <w:r>
        <w:rPr>
          <w:szCs w:val="22"/>
          <w:lang w:val="ro-MD" w:eastAsia="en-US"/>
        </w:rPr>
        <w:t xml:space="preserve"> </w:t>
      </w:r>
      <w:r>
        <w:rPr>
          <w:b/>
          <w:szCs w:val="22"/>
          <w:lang w:val="ro-MD" w:eastAsia="en-US"/>
        </w:rPr>
        <w:t>„35542,3”</w:t>
      </w:r>
      <w:r>
        <w:rPr>
          <w:szCs w:val="22"/>
          <w:lang w:val="ro-MD" w:eastAsia="en-US"/>
        </w:rPr>
        <w:t xml:space="preserve"> cu </w:t>
      </w:r>
      <w:r>
        <w:rPr>
          <w:b/>
          <w:szCs w:val="22"/>
          <w:lang w:val="ro-MD" w:eastAsia="en-US"/>
        </w:rPr>
        <w:t>„36452,3”.</w:t>
      </w:r>
    </w:p>
    <w:p w:rsidR="003263D9" w:rsidRDefault="003263D9" w:rsidP="003263D9">
      <w:pPr>
        <w:numPr>
          <w:ilvl w:val="0"/>
          <w:numId w:val="4"/>
        </w:numPr>
        <w:spacing w:after="160" w:line="256" w:lineRule="auto"/>
        <w:jc w:val="both"/>
        <w:rPr>
          <w:b/>
          <w:szCs w:val="22"/>
          <w:lang w:val="ro-MD" w:eastAsia="en-US"/>
        </w:rPr>
      </w:pPr>
      <w:r>
        <w:rPr>
          <w:szCs w:val="22"/>
          <w:lang w:val="ro-MD" w:eastAsia="en-US"/>
        </w:rPr>
        <w:t>Se modifică decizia consiliului orășenesc Cu privire la aprobarea bugetului oraşului Ocniţa pe anul 2025 în a doua lectură nr.09/02 din 10 decembrie 2024, cu modificările efectuate prin decizia nr.01/08 din 27.01.2025, nr. 2/6 din 27.02.2025, nr. 4/6 din 14.04.2025, după cum urmează:</w:t>
      </w:r>
    </w:p>
    <w:p w:rsidR="003263D9" w:rsidRDefault="003263D9" w:rsidP="003263D9">
      <w:pPr>
        <w:numPr>
          <w:ilvl w:val="1"/>
          <w:numId w:val="4"/>
        </w:numPr>
        <w:spacing w:after="160" w:line="256" w:lineRule="auto"/>
        <w:jc w:val="both"/>
        <w:rPr>
          <w:szCs w:val="24"/>
          <w:lang w:val="ro-MD" w:eastAsia="en-US"/>
        </w:rPr>
      </w:pPr>
      <w:r>
        <w:rPr>
          <w:szCs w:val="24"/>
          <w:lang w:val="ro-MD" w:eastAsia="en-US"/>
        </w:rPr>
        <w:t>Se aprobă în redacţie nouă Anexa nr.1 „Indicatorii generali şi sursele de finanţare ale bugetului local pe anul 2025” , conform Anexei nr.1 la prezenta decizie;</w:t>
      </w:r>
    </w:p>
    <w:p w:rsidR="003263D9" w:rsidRDefault="003263D9" w:rsidP="003263D9">
      <w:pPr>
        <w:numPr>
          <w:ilvl w:val="1"/>
          <w:numId w:val="4"/>
        </w:numPr>
        <w:spacing w:after="160" w:line="256" w:lineRule="auto"/>
        <w:jc w:val="both"/>
        <w:rPr>
          <w:szCs w:val="24"/>
          <w:lang w:val="ro-MD" w:eastAsia="en-US"/>
        </w:rPr>
      </w:pPr>
      <w:r>
        <w:rPr>
          <w:szCs w:val="24"/>
          <w:lang w:val="ro-MD" w:eastAsia="en-US"/>
        </w:rPr>
        <w:t>Se aprobă în redacţie nouă Anexa nr.3 „Resursele şi cheltuielile bugetului local pentru anul 2025 conform clasificaţiei funcţionale şi pe program”, conform Anexei nr. 2 la prezenta decizie;</w:t>
      </w:r>
    </w:p>
    <w:p w:rsidR="003263D9" w:rsidRDefault="003263D9" w:rsidP="003263D9">
      <w:pPr>
        <w:numPr>
          <w:ilvl w:val="1"/>
          <w:numId w:val="4"/>
        </w:numPr>
        <w:spacing w:after="160" w:line="256" w:lineRule="auto"/>
        <w:jc w:val="both"/>
        <w:rPr>
          <w:szCs w:val="24"/>
          <w:lang w:val="ro-MD" w:eastAsia="en-US"/>
        </w:rPr>
      </w:pPr>
      <w:r>
        <w:rPr>
          <w:szCs w:val="24"/>
          <w:lang w:val="ro-MD" w:eastAsia="en-US"/>
        </w:rPr>
        <w:t>Se aprobă în redacţie nouă Anexa nr. 5 „</w:t>
      </w:r>
      <w:r>
        <w:rPr>
          <w:szCs w:val="22"/>
          <w:lang w:val="ro-RO" w:eastAsia="en-US"/>
        </w:rPr>
        <w:t>Lista proiectelor de investiții capitale ale bugetului local pentru anul 2025” conform Anexei nr.3 la prezenta decizie;</w:t>
      </w:r>
      <w:r>
        <w:rPr>
          <w:szCs w:val="22"/>
          <w:lang w:val="ro-MD" w:eastAsia="en-US"/>
        </w:rPr>
        <w:t xml:space="preserve"> </w:t>
      </w:r>
    </w:p>
    <w:p w:rsidR="003263D9" w:rsidRDefault="003263D9" w:rsidP="003263D9">
      <w:pPr>
        <w:numPr>
          <w:ilvl w:val="0"/>
          <w:numId w:val="4"/>
        </w:numPr>
        <w:spacing w:after="160" w:line="256" w:lineRule="auto"/>
        <w:jc w:val="both"/>
        <w:rPr>
          <w:szCs w:val="24"/>
          <w:lang w:val="ro-MD" w:eastAsia="en-US"/>
        </w:rPr>
      </w:pPr>
      <w:r>
        <w:rPr>
          <w:szCs w:val="22"/>
          <w:lang w:val="ro-MD" w:eastAsia="en-US"/>
        </w:rPr>
        <w:t>Responsabil de executarea prezentei decizii se numeşte dna contabil-şef al primăriei or. Ocniţa.</w:t>
      </w:r>
    </w:p>
    <w:p w:rsidR="003263D9" w:rsidRDefault="003263D9" w:rsidP="003263D9">
      <w:pPr>
        <w:numPr>
          <w:ilvl w:val="0"/>
          <w:numId w:val="4"/>
        </w:numPr>
        <w:spacing w:after="160" w:line="256" w:lineRule="auto"/>
        <w:jc w:val="both"/>
        <w:rPr>
          <w:szCs w:val="24"/>
          <w:lang w:val="ro-MD" w:eastAsia="en-US"/>
        </w:rPr>
      </w:pPr>
      <w:r>
        <w:rPr>
          <w:szCs w:val="24"/>
          <w:lang w:val="ro-MD" w:eastAsia="en-US"/>
        </w:rPr>
        <w:t>Prezenta decizie intră în vigoare la data includerii în Registrul de Stat al actelor locale.</w:t>
      </w:r>
    </w:p>
    <w:p w:rsidR="003263D9" w:rsidRDefault="003263D9" w:rsidP="003263D9">
      <w:pPr>
        <w:spacing w:after="160" w:line="256" w:lineRule="auto"/>
        <w:ind w:left="360"/>
        <w:jc w:val="both"/>
        <w:rPr>
          <w:szCs w:val="24"/>
          <w:lang w:val="ro-MD" w:eastAsia="en-US"/>
        </w:rPr>
      </w:pPr>
      <w:r>
        <w:rPr>
          <w:szCs w:val="24"/>
          <w:lang w:val="ro-MD" w:eastAsia="en-US"/>
        </w:rPr>
        <w:t xml:space="preserve">5. Prezenta decizie   poate fi contestată la Judecătoria Edineț (sediul Ocnița, str.Burebista, </w:t>
      </w:r>
    </w:p>
    <w:p w:rsidR="00E73B37" w:rsidRDefault="003263D9" w:rsidP="00E73B37">
      <w:pPr>
        <w:rPr>
          <w:szCs w:val="24"/>
          <w:lang w:val="ro-MD" w:eastAsia="en-US"/>
        </w:rPr>
      </w:pPr>
      <w:r>
        <w:rPr>
          <w:szCs w:val="24"/>
          <w:lang w:val="ro-MD" w:eastAsia="en-US"/>
        </w:rPr>
        <w:t xml:space="preserve"> </w:t>
      </w:r>
    </w:p>
    <w:p w:rsidR="003263D9" w:rsidRPr="00ED0449" w:rsidRDefault="003263D9" w:rsidP="00E73B37">
      <w:pPr>
        <w:rPr>
          <w:sz w:val="26"/>
          <w:szCs w:val="26"/>
          <w:lang w:val="ro-RO"/>
        </w:rPr>
      </w:pPr>
    </w:p>
    <w:p w:rsidR="00E73B37" w:rsidRPr="00ED0449" w:rsidRDefault="00E73B37" w:rsidP="00E73B37">
      <w:pPr>
        <w:rPr>
          <w:rFonts w:eastAsia="Calibri"/>
          <w:b/>
          <w:szCs w:val="24"/>
          <w:lang w:val="ro-MD" w:eastAsia="en-US"/>
        </w:rPr>
      </w:pPr>
      <w:r w:rsidRPr="00ED0449">
        <w:rPr>
          <w:rFonts w:eastAsia="Calibri"/>
          <w:b/>
          <w:szCs w:val="24"/>
          <w:lang w:val="ro-MD" w:eastAsia="en-US"/>
        </w:rPr>
        <w:t xml:space="preserve">Preşedintele şedinţei consiliului orăşenesc  </w:t>
      </w:r>
      <w:r w:rsidRPr="00ED0449">
        <w:rPr>
          <w:rFonts w:eastAsia="Calibri"/>
          <w:b/>
          <w:szCs w:val="24"/>
          <w:lang w:val="en-US" w:eastAsia="en-US"/>
        </w:rPr>
        <w:t xml:space="preserve">                                                                                                  </w:t>
      </w:r>
    </w:p>
    <w:p w:rsidR="00E73B37" w:rsidRPr="00ED0449" w:rsidRDefault="003263D9" w:rsidP="00E73B37">
      <w:pPr>
        <w:rPr>
          <w:rFonts w:eastAsia="Calibri"/>
          <w:b/>
          <w:szCs w:val="24"/>
          <w:lang w:val="ro-MD" w:eastAsia="en-US"/>
        </w:rPr>
      </w:pPr>
      <w:r>
        <w:rPr>
          <w:rFonts w:eastAsia="Calibri"/>
          <w:b/>
          <w:szCs w:val="24"/>
          <w:lang w:val="ro-MD" w:eastAsia="en-US"/>
        </w:rPr>
        <w:t xml:space="preserve">                          </w:t>
      </w:r>
    </w:p>
    <w:p w:rsidR="00E73B37" w:rsidRPr="00ED0449" w:rsidRDefault="00E73B37" w:rsidP="00E73B37">
      <w:pPr>
        <w:rPr>
          <w:rFonts w:eastAsia="Calibri"/>
          <w:b/>
          <w:szCs w:val="24"/>
          <w:lang w:val="ro-MD" w:eastAsia="en-US"/>
        </w:rPr>
      </w:pPr>
      <w:r w:rsidRPr="00ED0449">
        <w:rPr>
          <w:rFonts w:eastAsia="Calibri"/>
          <w:b/>
          <w:szCs w:val="24"/>
          <w:lang w:val="ro-MD" w:eastAsia="en-US"/>
        </w:rPr>
        <w:t>Secretara Consiliului orășenesc                                                           Mariana Scutelnic</w:t>
      </w:r>
    </w:p>
    <w:p w:rsidR="00E73B37" w:rsidRPr="00ED0449" w:rsidRDefault="00E73B37" w:rsidP="00E73B37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164E0D" w:rsidRDefault="00164E0D" w:rsidP="00164E0D">
      <w:pPr>
        <w:rPr>
          <w:b/>
          <w:szCs w:val="22"/>
          <w:u w:val="single"/>
          <w:lang w:val="ro-RO" w:eastAsia="en-US"/>
        </w:rPr>
      </w:pPr>
    </w:p>
    <w:p w:rsidR="00164E0D" w:rsidRDefault="00164E0D" w:rsidP="00164E0D">
      <w:pPr>
        <w:rPr>
          <w:b/>
          <w:szCs w:val="22"/>
          <w:u w:val="single"/>
          <w:lang w:val="ro-RO" w:eastAsia="en-US"/>
        </w:rPr>
      </w:pPr>
    </w:p>
    <w:p w:rsidR="00164E0D" w:rsidRPr="0063694F" w:rsidRDefault="00164E0D" w:rsidP="00164E0D">
      <w:pPr>
        <w:jc w:val="center"/>
        <w:rPr>
          <w:b/>
          <w:szCs w:val="22"/>
          <w:u w:val="single"/>
          <w:lang w:val="ro-MD" w:eastAsia="en-US"/>
        </w:rPr>
      </w:pPr>
    </w:p>
    <w:p w:rsidR="00164E0D" w:rsidRPr="0063694F" w:rsidRDefault="00164E0D" w:rsidP="00164E0D">
      <w:pPr>
        <w:jc w:val="center"/>
        <w:rPr>
          <w:b/>
          <w:szCs w:val="22"/>
          <w:u w:val="single"/>
          <w:lang w:val="ro-MD" w:eastAsia="en-US"/>
        </w:rPr>
      </w:pPr>
      <w:r w:rsidRPr="0063694F">
        <w:rPr>
          <w:b/>
          <w:szCs w:val="22"/>
          <w:u w:val="single"/>
          <w:lang w:val="ro-MD" w:eastAsia="en-US"/>
        </w:rPr>
        <w:t>Notă informativă la decizia nr. 0</w:t>
      </w:r>
      <w:r>
        <w:rPr>
          <w:b/>
          <w:szCs w:val="22"/>
          <w:u w:val="single"/>
          <w:lang w:val="ro-MD" w:eastAsia="en-US"/>
        </w:rPr>
        <w:t>8</w:t>
      </w:r>
      <w:r w:rsidRPr="0063694F">
        <w:rPr>
          <w:b/>
          <w:szCs w:val="22"/>
          <w:u w:val="single"/>
          <w:lang w:val="ro-MD" w:eastAsia="en-US"/>
        </w:rPr>
        <w:t>/0</w:t>
      </w:r>
      <w:r>
        <w:rPr>
          <w:b/>
          <w:szCs w:val="22"/>
          <w:u w:val="single"/>
          <w:lang w:val="ro-MD" w:eastAsia="en-US"/>
        </w:rPr>
        <w:t>7</w:t>
      </w:r>
      <w:bookmarkStart w:id="0" w:name="_GoBack"/>
      <w:bookmarkEnd w:id="0"/>
      <w:r w:rsidRPr="0063694F">
        <w:rPr>
          <w:b/>
          <w:szCs w:val="22"/>
          <w:u w:val="single"/>
          <w:lang w:val="ro-MD" w:eastAsia="en-US"/>
        </w:rPr>
        <w:t xml:space="preserve"> din 25 august 2025</w:t>
      </w:r>
    </w:p>
    <w:p w:rsidR="00164E0D" w:rsidRPr="0063694F" w:rsidRDefault="00164E0D" w:rsidP="00164E0D">
      <w:pPr>
        <w:ind w:left="-426"/>
        <w:rPr>
          <w:b/>
          <w:szCs w:val="22"/>
          <w:u w:val="single"/>
          <w:lang w:val="ro-MD" w:eastAsia="en-US"/>
        </w:rPr>
      </w:pPr>
    </w:p>
    <w:p w:rsidR="00164E0D" w:rsidRPr="0063694F" w:rsidRDefault="00164E0D" w:rsidP="00164E0D">
      <w:pPr>
        <w:spacing w:line="276" w:lineRule="auto"/>
        <w:jc w:val="both"/>
        <w:rPr>
          <w:szCs w:val="22"/>
          <w:lang w:val="ro-MD" w:eastAsia="en-US"/>
        </w:rPr>
      </w:pPr>
      <w:r w:rsidRPr="0063694F">
        <w:rPr>
          <w:szCs w:val="22"/>
          <w:lang w:val="ro-MD" w:eastAsia="en-US"/>
        </w:rPr>
        <w:tab/>
        <w:t xml:space="preserve">Proiectul deciziei este elaborat în legătură cu necesitatea de a aloca din soldul liber la cont din 01.01.2025 suma de </w:t>
      </w:r>
      <w:r w:rsidRPr="0063694F">
        <w:rPr>
          <w:b/>
          <w:szCs w:val="22"/>
          <w:lang w:val="ro-MD" w:eastAsia="en-US"/>
        </w:rPr>
        <w:t xml:space="preserve">910,0 mii lei </w:t>
      </w:r>
      <w:r w:rsidRPr="0063694F">
        <w:rPr>
          <w:szCs w:val="22"/>
          <w:lang w:val="ro-MD" w:eastAsia="en-US"/>
        </w:rPr>
        <w:t>pentru următoarele necesități:</w:t>
      </w:r>
    </w:p>
    <w:p w:rsidR="00164E0D" w:rsidRPr="0063694F" w:rsidRDefault="00164E0D" w:rsidP="00164E0D">
      <w:pPr>
        <w:numPr>
          <w:ilvl w:val="0"/>
          <w:numId w:val="8"/>
        </w:numPr>
        <w:spacing w:after="160" w:line="276" w:lineRule="auto"/>
        <w:jc w:val="both"/>
        <w:rPr>
          <w:b/>
          <w:szCs w:val="22"/>
          <w:lang w:val="ro-MD" w:eastAsia="en-US"/>
        </w:rPr>
      </w:pPr>
      <w:r>
        <w:rPr>
          <w:b/>
          <w:szCs w:val="22"/>
          <w:lang w:val="ro-MD" w:eastAsia="en-US"/>
        </w:rPr>
        <w:t>526,8</w:t>
      </w:r>
      <w:r w:rsidRPr="0063694F">
        <w:rPr>
          <w:b/>
          <w:szCs w:val="22"/>
          <w:lang w:val="ro-MD" w:eastAsia="en-US"/>
        </w:rPr>
        <w:t xml:space="preserve"> mii lei</w:t>
      </w:r>
      <w:r w:rsidRPr="0063694F">
        <w:rPr>
          <w:szCs w:val="22"/>
          <w:lang w:val="ro-MD" w:eastAsia="en-US"/>
        </w:rPr>
        <w:t xml:space="preserve"> – subvenționarea ÎM „Apă Canal Ocnița” prin contribuția primăriei la procurarea unui </w:t>
      </w:r>
      <w:r w:rsidRPr="0063694F">
        <w:rPr>
          <w:szCs w:val="22"/>
          <w:lang w:val="en-US" w:eastAsia="en-US"/>
        </w:rPr>
        <w:t xml:space="preserve">tractor </w:t>
      </w:r>
      <w:proofErr w:type="spellStart"/>
      <w:r w:rsidRPr="0063694F">
        <w:rPr>
          <w:szCs w:val="22"/>
          <w:lang w:val="en-US" w:eastAsia="en-US"/>
        </w:rPr>
        <w:t>dotat</w:t>
      </w:r>
      <w:proofErr w:type="spellEnd"/>
      <w:r w:rsidRPr="0063694F">
        <w:rPr>
          <w:szCs w:val="22"/>
          <w:lang w:val="en-US" w:eastAsia="en-US"/>
        </w:rPr>
        <w:t xml:space="preserve"> cu </w:t>
      </w:r>
      <w:proofErr w:type="spellStart"/>
      <w:r w:rsidRPr="0063694F">
        <w:rPr>
          <w:szCs w:val="22"/>
          <w:lang w:val="en-US" w:eastAsia="en-US"/>
        </w:rPr>
        <w:t>încărcător</w:t>
      </w:r>
      <w:proofErr w:type="spellEnd"/>
      <w:r w:rsidRPr="0063694F">
        <w:rPr>
          <w:szCs w:val="22"/>
          <w:lang w:val="en-US" w:eastAsia="en-US"/>
        </w:rPr>
        <w:t xml:space="preserve"> frontal </w:t>
      </w:r>
      <w:proofErr w:type="spellStart"/>
      <w:r w:rsidRPr="0063694F">
        <w:rPr>
          <w:szCs w:val="22"/>
          <w:lang w:val="en-US" w:eastAsia="en-US"/>
        </w:rPr>
        <w:t>detașabil</w:t>
      </w:r>
      <w:proofErr w:type="spellEnd"/>
      <w:r w:rsidRPr="0063694F">
        <w:rPr>
          <w:szCs w:val="22"/>
          <w:lang w:val="en-US" w:eastAsia="en-US"/>
        </w:rPr>
        <w:t xml:space="preserve"> rapid </w:t>
      </w:r>
      <w:proofErr w:type="spellStart"/>
      <w:r w:rsidRPr="0063694F">
        <w:rPr>
          <w:szCs w:val="22"/>
          <w:lang w:val="en-US" w:eastAsia="en-US"/>
        </w:rPr>
        <w:t>și</w:t>
      </w:r>
      <w:proofErr w:type="spellEnd"/>
      <w:r w:rsidRPr="0063694F">
        <w:rPr>
          <w:szCs w:val="22"/>
          <w:lang w:val="en-US" w:eastAsia="en-US"/>
        </w:rPr>
        <w:t xml:space="preserve"> a </w:t>
      </w:r>
      <w:proofErr w:type="spellStart"/>
      <w:r w:rsidRPr="0063694F">
        <w:rPr>
          <w:szCs w:val="22"/>
          <w:lang w:val="en-US" w:eastAsia="en-US"/>
        </w:rPr>
        <w:t>unei</w:t>
      </w:r>
      <w:proofErr w:type="spellEnd"/>
      <w:r w:rsidRPr="0063694F">
        <w:rPr>
          <w:szCs w:val="22"/>
          <w:lang w:val="en-US" w:eastAsia="en-US"/>
        </w:rPr>
        <w:t xml:space="preserve"> </w:t>
      </w:r>
      <w:proofErr w:type="spellStart"/>
      <w:r w:rsidRPr="0063694F">
        <w:rPr>
          <w:szCs w:val="22"/>
          <w:lang w:val="en-US" w:eastAsia="en-US"/>
        </w:rPr>
        <w:t>remorci</w:t>
      </w:r>
      <w:proofErr w:type="spellEnd"/>
      <w:r w:rsidRPr="0063694F">
        <w:rPr>
          <w:szCs w:val="22"/>
          <w:lang w:val="en-US" w:eastAsia="en-US"/>
        </w:rPr>
        <w:t xml:space="preserve"> </w:t>
      </w:r>
      <w:proofErr w:type="spellStart"/>
      <w:r w:rsidRPr="0063694F">
        <w:rPr>
          <w:szCs w:val="22"/>
          <w:lang w:val="en-US" w:eastAsia="en-US"/>
        </w:rPr>
        <w:t>basculante</w:t>
      </w:r>
      <w:proofErr w:type="spellEnd"/>
      <w:r w:rsidRPr="0063694F">
        <w:rPr>
          <w:szCs w:val="22"/>
          <w:lang w:val="ro-MD" w:eastAsia="en-US"/>
        </w:rPr>
        <w:t xml:space="preserve"> (</w:t>
      </w:r>
      <w:r w:rsidRPr="0063694F">
        <w:rPr>
          <w:b/>
          <w:i/>
          <w:szCs w:val="22"/>
          <w:lang w:val="ro-MD" w:eastAsia="en-US"/>
        </w:rPr>
        <w:t>10829/0620/7502/00333/251100)</w:t>
      </w:r>
    </w:p>
    <w:p w:rsidR="00164E0D" w:rsidRPr="0063694F" w:rsidRDefault="00164E0D" w:rsidP="00164E0D">
      <w:pPr>
        <w:numPr>
          <w:ilvl w:val="0"/>
          <w:numId w:val="8"/>
        </w:numPr>
        <w:spacing w:after="160" w:line="360" w:lineRule="auto"/>
        <w:jc w:val="both"/>
        <w:rPr>
          <w:szCs w:val="22"/>
          <w:lang w:val="ro-RO" w:eastAsia="en-US"/>
        </w:rPr>
      </w:pPr>
      <w:r w:rsidRPr="0063694F">
        <w:rPr>
          <w:b/>
          <w:szCs w:val="22"/>
          <w:lang w:val="ro-MD" w:eastAsia="en-US"/>
        </w:rPr>
        <w:t>72,0</w:t>
      </w:r>
      <w:r w:rsidRPr="0063694F">
        <w:rPr>
          <w:szCs w:val="22"/>
          <w:lang w:val="ro-MD" w:eastAsia="en-US"/>
        </w:rPr>
        <w:t xml:space="preserve"> </w:t>
      </w:r>
      <w:r w:rsidRPr="0063694F">
        <w:rPr>
          <w:b/>
          <w:szCs w:val="22"/>
          <w:lang w:val="ro-MD" w:eastAsia="en-US"/>
        </w:rPr>
        <w:t>mii lei</w:t>
      </w:r>
      <w:r w:rsidRPr="0063694F">
        <w:rPr>
          <w:szCs w:val="22"/>
          <w:lang w:val="ro-MD" w:eastAsia="en-US"/>
        </w:rPr>
        <w:t xml:space="preserve"> – Conectarea energiei electrice la s</w:t>
      </w:r>
      <w:r w:rsidRPr="0063694F">
        <w:rPr>
          <w:szCs w:val="22"/>
          <w:lang w:val="ro-RO" w:eastAsia="en-US"/>
        </w:rPr>
        <w:t xml:space="preserve">cena exterioară în fața primăriei/casei de cultură </w:t>
      </w:r>
      <w:r w:rsidRPr="0063694F">
        <w:rPr>
          <w:b/>
          <w:i/>
          <w:szCs w:val="22"/>
          <w:u w:val="single"/>
          <w:lang w:val="ro-RO" w:eastAsia="en-US"/>
        </w:rPr>
        <w:t>(</w:t>
      </w:r>
      <w:r w:rsidRPr="0063694F">
        <w:rPr>
          <w:b/>
          <w:i/>
          <w:sz w:val="20"/>
          <w:u w:val="single"/>
          <w:lang w:val="ro-RO" w:eastAsia="en-US"/>
        </w:rPr>
        <w:t>10323/0820/8502/00234/319220/cod proiect 17076</w:t>
      </w:r>
      <w:r w:rsidRPr="0063694F">
        <w:rPr>
          <w:b/>
          <w:i/>
          <w:szCs w:val="22"/>
          <w:u w:val="single"/>
          <w:lang w:val="ro-RO" w:eastAsia="en-US"/>
        </w:rPr>
        <w:t>)</w:t>
      </w:r>
    </w:p>
    <w:p w:rsidR="00164E0D" w:rsidRPr="0063694F" w:rsidRDefault="00164E0D" w:rsidP="00164E0D">
      <w:pPr>
        <w:numPr>
          <w:ilvl w:val="0"/>
          <w:numId w:val="8"/>
        </w:numPr>
        <w:spacing w:after="160" w:line="360" w:lineRule="auto"/>
        <w:jc w:val="both"/>
        <w:rPr>
          <w:szCs w:val="22"/>
          <w:lang w:val="ro-RO" w:eastAsia="en-US"/>
        </w:rPr>
      </w:pPr>
      <w:r w:rsidRPr="0063694F">
        <w:rPr>
          <w:b/>
          <w:szCs w:val="22"/>
          <w:lang w:val="ro-RO" w:eastAsia="en-US"/>
        </w:rPr>
        <w:t xml:space="preserve">50,0 mii lei – </w:t>
      </w:r>
      <w:r w:rsidRPr="0063694F">
        <w:rPr>
          <w:szCs w:val="22"/>
          <w:lang w:val="ro-MD" w:eastAsia="en-US"/>
        </w:rPr>
        <w:t xml:space="preserve">Conectarea energiei electrice la Havuzul de pe str. Independenței </w:t>
      </w:r>
      <w:r w:rsidRPr="0063694F">
        <w:rPr>
          <w:b/>
          <w:bCs/>
          <w:i/>
          <w:sz w:val="20"/>
          <w:u w:val="single"/>
          <w:lang w:val="ro-RO" w:eastAsia="en-US"/>
        </w:rPr>
        <w:t>(10829</w:t>
      </w:r>
      <w:r w:rsidRPr="0063694F">
        <w:rPr>
          <w:b/>
          <w:i/>
          <w:sz w:val="20"/>
          <w:u w:val="single"/>
          <w:lang w:val="ro-RO" w:eastAsia="en-US"/>
        </w:rPr>
        <w:t>/0620/7502/00333/319220/cod proiect 16640</w:t>
      </w:r>
      <w:r w:rsidRPr="0063694F">
        <w:rPr>
          <w:bCs/>
          <w:szCs w:val="22"/>
          <w:lang w:val="ro-RO" w:eastAsia="en-US"/>
        </w:rPr>
        <w:t>)</w:t>
      </w:r>
    </w:p>
    <w:p w:rsidR="00164E0D" w:rsidRPr="0063694F" w:rsidRDefault="00164E0D" w:rsidP="00164E0D">
      <w:pPr>
        <w:numPr>
          <w:ilvl w:val="0"/>
          <w:numId w:val="8"/>
        </w:numPr>
        <w:spacing w:after="160" w:line="256" w:lineRule="auto"/>
        <w:jc w:val="both"/>
        <w:rPr>
          <w:sz w:val="28"/>
          <w:szCs w:val="28"/>
          <w:shd w:val="clear" w:color="auto" w:fill="FFFFFF"/>
          <w:lang w:val="en-US" w:eastAsia="en-US"/>
        </w:rPr>
      </w:pPr>
      <w:r w:rsidRPr="0063694F">
        <w:rPr>
          <w:b/>
          <w:szCs w:val="22"/>
          <w:lang w:val="ro-RO" w:eastAsia="en-US"/>
        </w:rPr>
        <w:t>20,0 mii lei –</w:t>
      </w:r>
      <w:r w:rsidRPr="0063694F">
        <w:rPr>
          <w:szCs w:val="22"/>
          <w:lang w:val="ro-RO" w:eastAsia="en-US"/>
        </w:rPr>
        <w:t xml:space="preserve"> reparația capitală a autoturismului Skoda OC AP 011 </w:t>
      </w:r>
      <w:r w:rsidRPr="0063694F">
        <w:rPr>
          <w:i/>
          <w:szCs w:val="22"/>
          <w:lang w:val="ro-RO" w:eastAsia="en-US"/>
        </w:rPr>
        <w:t>(</w:t>
      </w:r>
      <w:r w:rsidRPr="0063694F">
        <w:rPr>
          <w:b/>
          <w:i/>
          <w:sz w:val="20"/>
          <w:u w:val="single"/>
          <w:lang w:val="ro-RO" w:eastAsia="en-US"/>
        </w:rPr>
        <w:t>10829/0111/0301/00005/315120)</w:t>
      </w:r>
    </w:p>
    <w:p w:rsidR="00164E0D" w:rsidRPr="0063694F" w:rsidRDefault="00164E0D" w:rsidP="00164E0D">
      <w:pPr>
        <w:numPr>
          <w:ilvl w:val="0"/>
          <w:numId w:val="8"/>
        </w:numPr>
        <w:spacing w:after="160" w:line="256" w:lineRule="auto"/>
        <w:jc w:val="both"/>
        <w:rPr>
          <w:sz w:val="28"/>
          <w:szCs w:val="28"/>
          <w:shd w:val="clear" w:color="auto" w:fill="FFFFFF"/>
          <w:lang w:val="en-US" w:eastAsia="en-US"/>
        </w:rPr>
      </w:pPr>
      <w:r w:rsidRPr="0063694F">
        <w:rPr>
          <w:b/>
          <w:szCs w:val="22"/>
          <w:lang w:val="ro-RO" w:eastAsia="en-US"/>
        </w:rPr>
        <w:t>50,0 mii lei –</w:t>
      </w:r>
      <w:r w:rsidRPr="0063694F">
        <w:rPr>
          <w:szCs w:val="22"/>
          <w:lang w:val="ro-RO" w:eastAsia="en-US"/>
        </w:rPr>
        <w:t xml:space="preserve"> procurarea construcției capitale pentru promovarea sportului în oraș (</w:t>
      </w:r>
      <w:r w:rsidRPr="0063694F">
        <w:rPr>
          <w:b/>
          <w:i/>
          <w:sz w:val="20"/>
          <w:u w:val="single"/>
          <w:lang w:val="ro-RO" w:eastAsia="en-US"/>
        </w:rPr>
        <w:t>10829/0812/8602/00230/312110</w:t>
      </w:r>
      <w:r w:rsidRPr="0063694F">
        <w:rPr>
          <w:szCs w:val="22"/>
          <w:lang w:val="ro-RO" w:eastAsia="en-US"/>
        </w:rPr>
        <w:t>)</w:t>
      </w:r>
    </w:p>
    <w:p w:rsidR="00164E0D" w:rsidRPr="0063694F" w:rsidRDefault="00164E0D" w:rsidP="00164E0D">
      <w:pPr>
        <w:numPr>
          <w:ilvl w:val="0"/>
          <w:numId w:val="8"/>
        </w:numPr>
        <w:spacing w:after="200" w:line="256" w:lineRule="auto"/>
        <w:jc w:val="both"/>
        <w:rPr>
          <w:rFonts w:asciiTheme="minorHAnsi" w:eastAsiaTheme="minorHAnsi" w:hAnsiTheme="minorHAnsi" w:cstheme="minorBidi"/>
          <w:sz w:val="28"/>
          <w:szCs w:val="28"/>
          <w:shd w:val="clear" w:color="auto" w:fill="FFFFFF"/>
          <w:lang w:val="ro-RO" w:eastAsia="en-US"/>
        </w:rPr>
      </w:pPr>
      <w:r w:rsidRPr="0063694F">
        <w:rPr>
          <w:rFonts w:asciiTheme="minorHAnsi" w:eastAsiaTheme="minorHAnsi" w:hAnsiTheme="minorHAnsi" w:cstheme="minorBidi"/>
          <w:b/>
          <w:sz w:val="22"/>
          <w:szCs w:val="22"/>
          <w:lang w:val="ro-RO" w:eastAsia="en-US"/>
        </w:rPr>
        <w:t xml:space="preserve">100,0 mii lei – </w:t>
      </w:r>
      <w:r w:rsidRPr="0063694F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>reparația capitală a unei porțiuni de drum str. Necrasov N. (</w:t>
      </w:r>
      <w:r w:rsidRPr="0063694F">
        <w:rPr>
          <w:rFonts w:asciiTheme="minorHAnsi" w:eastAsiaTheme="minorHAnsi" w:hAnsiTheme="minorHAnsi" w:cstheme="minorBidi"/>
          <w:b/>
          <w:i/>
          <w:sz w:val="20"/>
          <w:lang w:val="ro-RO" w:eastAsia="en-US"/>
        </w:rPr>
        <w:t>10829</w:t>
      </w:r>
      <w:r w:rsidRPr="0063694F">
        <w:rPr>
          <w:rFonts w:asciiTheme="minorHAnsi" w:eastAsiaTheme="minorHAnsi" w:hAnsiTheme="minorHAnsi" w:cstheme="minorBidi"/>
          <w:b/>
          <w:i/>
          <w:sz w:val="20"/>
          <w:u w:val="single"/>
          <w:lang w:val="ro-RO" w:eastAsia="en-US"/>
        </w:rPr>
        <w:t>/0451/6402/00395/312120</w:t>
      </w:r>
      <w:r w:rsidRPr="0063694F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>)</w:t>
      </w:r>
    </w:p>
    <w:p w:rsidR="00164E0D" w:rsidRPr="0063694F" w:rsidRDefault="00164E0D" w:rsidP="00164E0D">
      <w:pPr>
        <w:numPr>
          <w:ilvl w:val="0"/>
          <w:numId w:val="8"/>
        </w:numPr>
        <w:spacing w:after="200" w:line="256" w:lineRule="auto"/>
        <w:jc w:val="both"/>
        <w:rPr>
          <w:rFonts w:asciiTheme="minorHAnsi" w:eastAsiaTheme="minorHAnsi" w:hAnsiTheme="minorHAnsi" w:cstheme="minorBidi"/>
          <w:sz w:val="28"/>
          <w:szCs w:val="28"/>
          <w:shd w:val="clear" w:color="auto" w:fill="FFFFFF"/>
          <w:lang w:val="ro-RO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ro-RO" w:eastAsia="en-US"/>
        </w:rPr>
        <w:t>51,2</w:t>
      </w:r>
      <w:r w:rsidRPr="0063694F">
        <w:rPr>
          <w:rFonts w:asciiTheme="minorHAnsi" w:eastAsiaTheme="minorHAnsi" w:hAnsiTheme="minorHAnsi" w:cstheme="minorBidi"/>
          <w:b/>
          <w:sz w:val="22"/>
          <w:szCs w:val="22"/>
          <w:lang w:val="ro-RO" w:eastAsia="en-US"/>
        </w:rPr>
        <w:t xml:space="preserve"> mii lei –</w:t>
      </w:r>
      <w:r w:rsidRPr="0063694F">
        <w:rPr>
          <w:rFonts w:asciiTheme="minorHAnsi" w:eastAsiaTheme="minorHAnsi" w:hAnsiTheme="minorHAnsi" w:cstheme="minorBidi"/>
          <w:sz w:val="28"/>
          <w:szCs w:val="28"/>
          <w:shd w:val="clear" w:color="auto" w:fill="FFFFFF"/>
          <w:lang w:val="ro-RO" w:eastAsia="en-US"/>
        </w:rPr>
        <w:t xml:space="preserve"> </w:t>
      </w:r>
      <w:r w:rsidRPr="0063694F">
        <w:rPr>
          <w:rFonts w:asciiTheme="minorHAnsi" w:eastAsiaTheme="minorHAnsi" w:hAnsiTheme="minorHAnsi" w:cstheme="minorBidi"/>
          <w:sz w:val="22"/>
          <w:szCs w:val="24"/>
          <w:shd w:val="clear" w:color="auto" w:fill="FFFFFF"/>
          <w:lang w:val="ro-RO" w:eastAsia="en-US"/>
        </w:rPr>
        <w:t>reparația curentă a clădirii primăriei (</w:t>
      </w:r>
      <w:r w:rsidRPr="0063694F">
        <w:rPr>
          <w:rFonts w:asciiTheme="minorHAnsi" w:eastAsiaTheme="minorHAnsi" w:hAnsiTheme="minorHAnsi" w:cstheme="minorBidi"/>
          <w:b/>
          <w:i/>
          <w:sz w:val="20"/>
          <w:u w:val="single"/>
          <w:lang w:val="ro-RO" w:eastAsia="en-US"/>
        </w:rPr>
        <w:t>10829/0111/0301/00005/222500)</w:t>
      </w:r>
    </w:p>
    <w:p w:rsidR="00164E0D" w:rsidRPr="0063694F" w:rsidRDefault="00164E0D" w:rsidP="00164E0D">
      <w:pPr>
        <w:numPr>
          <w:ilvl w:val="0"/>
          <w:numId w:val="8"/>
        </w:numPr>
        <w:spacing w:after="200" w:line="256" w:lineRule="auto"/>
        <w:jc w:val="both"/>
        <w:rPr>
          <w:rFonts w:asciiTheme="minorHAnsi" w:eastAsiaTheme="minorHAnsi" w:hAnsiTheme="minorHAnsi" w:cstheme="minorBidi"/>
          <w:sz w:val="28"/>
          <w:szCs w:val="28"/>
          <w:shd w:val="clear" w:color="auto" w:fill="FFFFFF"/>
          <w:lang w:val="ro-RO" w:eastAsia="en-US"/>
        </w:rPr>
      </w:pPr>
      <w:r w:rsidRPr="0063694F">
        <w:rPr>
          <w:rFonts w:asciiTheme="minorHAnsi" w:eastAsiaTheme="minorHAnsi" w:hAnsiTheme="minorHAnsi" w:cstheme="minorBidi"/>
          <w:b/>
          <w:sz w:val="22"/>
          <w:szCs w:val="22"/>
          <w:lang w:val="ro-RO" w:eastAsia="en-US"/>
        </w:rPr>
        <w:t xml:space="preserve">40,0 mii lei – </w:t>
      </w:r>
      <w:r w:rsidRPr="0063694F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>modernizarea rețelei de canalizare a havuzului str. Independenței (</w:t>
      </w:r>
      <w:r w:rsidRPr="0063694F">
        <w:rPr>
          <w:rFonts w:asciiTheme="minorHAnsi" w:eastAsiaTheme="minorHAnsi" w:hAnsiTheme="minorHAnsi" w:cstheme="minorBidi"/>
          <w:b/>
          <w:bCs/>
          <w:i/>
          <w:sz w:val="20"/>
          <w:u w:val="single"/>
          <w:lang w:val="ro-RO" w:eastAsia="en-US"/>
        </w:rPr>
        <w:t>10829</w:t>
      </w:r>
      <w:r w:rsidRPr="0063694F">
        <w:rPr>
          <w:rFonts w:asciiTheme="minorHAnsi" w:eastAsiaTheme="minorHAnsi" w:hAnsiTheme="minorHAnsi" w:cstheme="minorBidi"/>
          <w:b/>
          <w:i/>
          <w:sz w:val="20"/>
          <w:u w:val="single"/>
          <w:lang w:val="ro-RO" w:eastAsia="en-US"/>
        </w:rPr>
        <w:t>/0620/7502/00333/319220/cod proiect 16640</w:t>
      </w:r>
      <w:r w:rsidRPr="0063694F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>)</w:t>
      </w:r>
    </w:p>
    <w:p w:rsidR="00164E0D" w:rsidRPr="0063694F" w:rsidRDefault="00164E0D" w:rsidP="00164E0D">
      <w:pPr>
        <w:spacing w:after="160" w:line="256" w:lineRule="auto"/>
        <w:ind w:firstLine="720"/>
        <w:jc w:val="both"/>
        <w:rPr>
          <w:rFonts w:asciiTheme="minorHAnsi" w:eastAsiaTheme="minorHAnsi" w:hAnsiTheme="minorHAnsi" w:cstheme="minorBidi"/>
          <w:sz w:val="28"/>
          <w:szCs w:val="28"/>
          <w:shd w:val="clear" w:color="auto" w:fill="FFFFFF"/>
          <w:lang w:val="ro-RO" w:eastAsia="en-US"/>
        </w:rPr>
      </w:pPr>
      <w:r w:rsidRPr="0063694F">
        <w:rPr>
          <w:rFonts w:asciiTheme="minorHAnsi" w:eastAsiaTheme="minorHAnsi" w:hAnsiTheme="minorHAnsi" w:cstheme="minorBidi"/>
          <w:b/>
          <w:sz w:val="22"/>
          <w:szCs w:val="22"/>
          <w:lang w:val="ro-RO" w:eastAsia="en-US"/>
        </w:rPr>
        <w:t xml:space="preserve"> </w:t>
      </w:r>
      <w:r w:rsidRPr="0063694F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 xml:space="preserve">Totodată, este necesar de a include în buget planul pentru încasarea mijloacelor financiare obținute în urma realizării terenurilor </w:t>
      </w:r>
      <w:r w:rsidRPr="0063694F">
        <w:rPr>
          <w:rFonts w:asciiTheme="minorHAnsi" w:eastAsiaTheme="minorHAnsi" w:hAnsiTheme="minorHAnsi" w:cstheme="minorBidi"/>
          <w:i/>
          <w:sz w:val="22"/>
          <w:szCs w:val="22"/>
          <w:lang w:val="ro-RO" w:eastAsia="en-US"/>
        </w:rPr>
        <w:t xml:space="preserve">( 03423/0169/0808/00059/371210) </w:t>
      </w:r>
      <w:r w:rsidRPr="0063694F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>în sumă de</w:t>
      </w:r>
      <w:r w:rsidRPr="0063694F">
        <w:rPr>
          <w:rFonts w:asciiTheme="minorHAnsi" w:eastAsiaTheme="minorHAnsi" w:hAnsiTheme="minorHAnsi" w:cstheme="minorBidi"/>
          <w:b/>
          <w:sz w:val="22"/>
          <w:szCs w:val="22"/>
          <w:u w:val="single"/>
          <w:lang w:val="ro-RO" w:eastAsia="en-US"/>
        </w:rPr>
        <w:t xml:space="preserve"> 200,0 mii lei </w:t>
      </w:r>
      <w:r w:rsidRPr="0063694F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 xml:space="preserve">și direcționarea acesteia la cheltuieli privind reparația curentă a drumurilor </w:t>
      </w:r>
      <w:r w:rsidRPr="0063694F">
        <w:rPr>
          <w:rFonts w:asciiTheme="minorHAnsi" w:eastAsiaTheme="minorHAnsi" w:hAnsiTheme="minorHAnsi" w:cstheme="minorBidi"/>
          <w:i/>
          <w:sz w:val="22"/>
          <w:szCs w:val="22"/>
          <w:lang w:val="ro-RO" w:eastAsia="en-US"/>
        </w:rPr>
        <w:t>(10829/0451/6402/00395/222500)</w:t>
      </w:r>
    </w:p>
    <w:p w:rsidR="00164E0D" w:rsidRPr="0063694F" w:rsidRDefault="00164E0D" w:rsidP="00164E0D">
      <w:pPr>
        <w:ind w:firstLine="426"/>
        <w:jc w:val="both"/>
        <w:rPr>
          <w:szCs w:val="22"/>
          <w:lang w:val="ro-MD" w:eastAsia="en-US"/>
        </w:rPr>
      </w:pPr>
      <w:r w:rsidRPr="0063694F">
        <w:rPr>
          <w:szCs w:val="22"/>
          <w:lang w:val="ro-MD" w:eastAsia="en-US"/>
        </w:rPr>
        <w:t>În urma modificărilor enumerate se propune aprobarea în redacţie nouă a anexei 1, 3 și 9 din Decizia consiliului local or. Ocniţa nr. 09/02 din 10 decembrie 2024 cu privire la aprobarea bugetului local Ocniţa pentru anul 2025. Modificările operate prin prezenta decizie sunt reflectate în tabelul 1 și 2 la prezenta notă informativă.</w:t>
      </w:r>
    </w:p>
    <w:p w:rsidR="00164E0D" w:rsidRPr="0063694F" w:rsidRDefault="00164E0D" w:rsidP="00164E0D">
      <w:pPr>
        <w:rPr>
          <w:b/>
          <w:szCs w:val="22"/>
          <w:u w:val="single"/>
          <w:lang w:val="ro-MD" w:eastAsia="en-US"/>
        </w:rPr>
      </w:pPr>
    </w:p>
    <w:p w:rsidR="00164E0D" w:rsidRDefault="00164E0D" w:rsidP="00164E0D">
      <w:pPr>
        <w:rPr>
          <w:b/>
          <w:szCs w:val="22"/>
          <w:u w:val="single"/>
          <w:lang w:val="ro-RO" w:eastAsia="en-US"/>
        </w:rPr>
      </w:pPr>
    </w:p>
    <w:p w:rsidR="00164E0D" w:rsidRDefault="00164E0D" w:rsidP="00164E0D">
      <w:pPr>
        <w:rPr>
          <w:b/>
          <w:szCs w:val="22"/>
          <w:u w:val="single"/>
          <w:lang w:val="ro-RO" w:eastAsia="en-US"/>
        </w:rPr>
      </w:pPr>
    </w:p>
    <w:p w:rsidR="00F26428" w:rsidRPr="00164E0D" w:rsidRDefault="00F26428">
      <w:pPr>
        <w:rPr>
          <w:lang w:val="ro-RO"/>
        </w:rPr>
      </w:pPr>
    </w:p>
    <w:sectPr w:rsidR="00F26428" w:rsidRPr="00164E0D" w:rsidSect="003263D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70FF7"/>
    <w:multiLevelType w:val="hybridMultilevel"/>
    <w:tmpl w:val="BCF48A94"/>
    <w:lvl w:ilvl="0" w:tplc="21BEE3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E455F"/>
    <w:multiLevelType w:val="multilevel"/>
    <w:tmpl w:val="2B42C69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1105C"/>
    <w:multiLevelType w:val="hybridMultilevel"/>
    <w:tmpl w:val="ED2662E2"/>
    <w:lvl w:ilvl="0" w:tplc="FCE213C6">
      <w:start w:val="1"/>
      <w:numFmt w:val="decimal"/>
      <w:suff w:val="space"/>
      <w:lvlText w:val="%1."/>
      <w:lvlJc w:val="left"/>
      <w:pPr>
        <w:ind w:left="1778" w:hanging="360"/>
      </w:pPr>
      <w:rPr>
        <w:i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2498" w:hanging="360"/>
      </w:pPr>
    </w:lvl>
    <w:lvl w:ilvl="2" w:tplc="0418001B">
      <w:start w:val="1"/>
      <w:numFmt w:val="lowerRoman"/>
      <w:lvlText w:val="%3."/>
      <w:lvlJc w:val="right"/>
      <w:pPr>
        <w:ind w:left="3218" w:hanging="180"/>
      </w:pPr>
    </w:lvl>
    <w:lvl w:ilvl="3" w:tplc="0418000F">
      <w:start w:val="1"/>
      <w:numFmt w:val="decimal"/>
      <w:lvlText w:val="%4."/>
      <w:lvlJc w:val="left"/>
      <w:pPr>
        <w:ind w:left="3938" w:hanging="360"/>
      </w:pPr>
    </w:lvl>
    <w:lvl w:ilvl="4" w:tplc="04180019">
      <w:start w:val="1"/>
      <w:numFmt w:val="lowerLetter"/>
      <w:lvlText w:val="%5."/>
      <w:lvlJc w:val="left"/>
      <w:pPr>
        <w:ind w:left="4658" w:hanging="360"/>
      </w:pPr>
    </w:lvl>
    <w:lvl w:ilvl="5" w:tplc="0418001B">
      <w:start w:val="1"/>
      <w:numFmt w:val="lowerRoman"/>
      <w:lvlText w:val="%6."/>
      <w:lvlJc w:val="right"/>
      <w:pPr>
        <w:ind w:left="5378" w:hanging="180"/>
      </w:pPr>
    </w:lvl>
    <w:lvl w:ilvl="6" w:tplc="0418000F">
      <w:start w:val="1"/>
      <w:numFmt w:val="decimal"/>
      <w:lvlText w:val="%7."/>
      <w:lvlJc w:val="left"/>
      <w:pPr>
        <w:ind w:left="6098" w:hanging="360"/>
      </w:pPr>
    </w:lvl>
    <w:lvl w:ilvl="7" w:tplc="04180019">
      <w:start w:val="1"/>
      <w:numFmt w:val="lowerLetter"/>
      <w:lvlText w:val="%8."/>
      <w:lvlJc w:val="left"/>
      <w:pPr>
        <w:ind w:left="6818" w:hanging="360"/>
      </w:pPr>
    </w:lvl>
    <w:lvl w:ilvl="8" w:tplc="0418001B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F463405"/>
    <w:multiLevelType w:val="hybridMultilevel"/>
    <w:tmpl w:val="A4A60BCA"/>
    <w:lvl w:ilvl="0" w:tplc="6726A91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DEB6DBD"/>
    <w:multiLevelType w:val="hybridMultilevel"/>
    <w:tmpl w:val="E8DA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E5C8A"/>
    <w:multiLevelType w:val="multilevel"/>
    <w:tmpl w:val="D780D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A79CC"/>
    <w:multiLevelType w:val="multilevel"/>
    <w:tmpl w:val="ADD417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516FDF"/>
    <w:multiLevelType w:val="multilevel"/>
    <w:tmpl w:val="00ECB1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54"/>
    <w:rsid w:val="00164E0D"/>
    <w:rsid w:val="001E4754"/>
    <w:rsid w:val="003263D9"/>
    <w:rsid w:val="00DA1211"/>
    <w:rsid w:val="00E73B37"/>
    <w:rsid w:val="00F2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61C8234-C838-434F-82F0-6302B6F7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B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3B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character" w:customStyle="1" w:styleId="a4">
    <w:name w:val="Без интервала Знак"/>
    <w:link w:val="a3"/>
    <w:uiPriority w:val="1"/>
    <w:rsid w:val="00E73B37"/>
    <w:rPr>
      <w:rFonts w:ascii="Times New Roman" w:eastAsia="Calibri" w:hAnsi="Times New Roman" w:cs="Times New Roman"/>
      <w:sz w:val="24"/>
      <w:szCs w:val="24"/>
      <w:lang w:val="ro-RO"/>
    </w:rPr>
  </w:style>
  <w:style w:type="character" w:customStyle="1" w:styleId="a5">
    <w:name w:val="Абзац списка Знак"/>
    <w:aliases w:val="HotarirePunct1 Знак,References Знак,ReferencesCxSpLast Знак,lp1 Знак,Normal 2 Знак,Colorful List - Accent 12 Знак,Main numbered paragraph Знак,Bullets Знак,Source Знак,Resume Title Знак,Multilevel para_II Знак,List Paragraph1 Знак"/>
    <w:link w:val="a6"/>
    <w:uiPriority w:val="34"/>
    <w:locked/>
    <w:rsid w:val="003263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HotarirePunct1,References,ReferencesCxSpLast,lp1,Normal 2,Colorful List - Accent 12,Main numbered paragraph,Bullets,Source,Resume Title,Multilevel para_II,List Paragraph1"/>
    <w:basedOn w:val="a"/>
    <w:link w:val="a5"/>
    <w:uiPriority w:val="34"/>
    <w:qFormat/>
    <w:rsid w:val="00326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2025-03-28T08:43:00Z</dcterms:created>
  <dcterms:modified xsi:type="dcterms:W3CDTF">2025-08-08T08:12:00Z</dcterms:modified>
</cp:coreProperties>
</file>